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26867306" w:rsidR="001E63A3" w:rsidRPr="00E91383" w:rsidRDefault="00E91383" w:rsidP="009B31B8">
      <w:pPr>
        <w:pStyle w:val="Heading1"/>
        <w:jc w:val="center"/>
        <w:rPr>
          <w:rFonts w:eastAsia="Arial"/>
          <w:bCs/>
        </w:rPr>
      </w:pPr>
      <w:r w:rsidRPr="00E91383">
        <w:t>ENSURING A GOOD EDUCATION FOR CHILDREN WHO CANNOT ATTEND SCHOOL BECAUSE OF HEALTH NEEDS</w:t>
      </w:r>
    </w:p>
    <w:p w14:paraId="7EFF133B" w14:textId="14533033" w:rsidR="00E91383" w:rsidRDefault="00E91383" w:rsidP="00722132">
      <w:pPr>
        <w:pStyle w:val="Heading1"/>
        <w:jc w:val="center"/>
        <w:rPr>
          <w:rFonts w:eastAsia="Arial"/>
        </w:rPr>
      </w:pPr>
      <w:r w:rsidRPr="00E91383">
        <w:rPr>
          <w:rFonts w:eastAsia="Arial"/>
        </w:rPr>
        <w:t xml:space="preserve">West Berkshire Council </w:t>
      </w:r>
      <w:r w:rsidR="003A4B7F">
        <w:rPr>
          <w:rFonts w:eastAsia="Arial"/>
        </w:rPr>
        <w:t>Operational Guidance</w:t>
      </w:r>
    </w:p>
    <w:p w14:paraId="385D8A6C" w14:textId="3EDDDAAA" w:rsidR="00E91383" w:rsidRDefault="005C085C" w:rsidP="00722132">
      <w:pPr>
        <w:pStyle w:val="Heading1"/>
        <w:jc w:val="center"/>
        <w:rPr>
          <w:rFonts w:eastAsia="Arial"/>
        </w:rPr>
      </w:pPr>
      <w:r>
        <w:rPr>
          <w:rFonts w:eastAsia="Arial"/>
        </w:rPr>
        <w:t xml:space="preserve">September </w:t>
      </w:r>
      <w:r w:rsidR="00E91383">
        <w:rPr>
          <w:rFonts w:eastAsia="Arial"/>
        </w:rPr>
        <w:t>2022</w:t>
      </w:r>
    </w:p>
    <w:p w14:paraId="2F1CC043" w14:textId="77777777" w:rsidR="00722132" w:rsidRPr="00722132" w:rsidRDefault="00722132" w:rsidP="00722132"/>
    <w:p w14:paraId="4867E3E3" w14:textId="404284BB" w:rsidR="16D51A45" w:rsidRPr="00FB241A" w:rsidRDefault="008A491C" w:rsidP="00FB241A">
      <w:pPr>
        <w:pStyle w:val="ListParagraph"/>
        <w:numPr>
          <w:ilvl w:val="0"/>
          <w:numId w:val="16"/>
        </w:numPr>
        <w:rPr>
          <w:rFonts w:ascii="Arial" w:eastAsia="Arial" w:hAnsi="Arial" w:cs="Arial"/>
          <w:b/>
          <w:bCs/>
        </w:rPr>
      </w:pPr>
      <w:r w:rsidRPr="00FB241A">
        <w:rPr>
          <w:rFonts w:ascii="Arial" w:eastAsia="Arial" w:hAnsi="Arial" w:cs="Arial"/>
          <w:b/>
          <w:bCs/>
        </w:rPr>
        <w:t>I</w:t>
      </w:r>
      <w:r w:rsidR="16D51A45" w:rsidRPr="00FB241A">
        <w:rPr>
          <w:rFonts w:ascii="Arial" w:eastAsia="Arial" w:hAnsi="Arial" w:cs="Arial"/>
          <w:b/>
          <w:bCs/>
        </w:rPr>
        <w:t>ntroduction</w:t>
      </w:r>
      <w:r w:rsidR="008A30FE">
        <w:rPr>
          <w:rFonts w:ascii="Arial" w:eastAsia="Arial" w:hAnsi="Arial" w:cs="Arial"/>
          <w:b/>
          <w:bCs/>
        </w:rPr>
        <w:t xml:space="preserve"> and statutory responsibilities</w:t>
      </w:r>
    </w:p>
    <w:p w14:paraId="528E3B26" w14:textId="52EACEAD" w:rsidR="00EA719F" w:rsidRPr="00E91383" w:rsidRDefault="008A30FE" w:rsidP="00EA719F">
      <w:pPr>
        <w:spacing w:after="0"/>
        <w:rPr>
          <w:rFonts w:ascii="Arial" w:eastAsia="Cambria" w:hAnsi="Arial" w:cs="Arial"/>
          <w:szCs w:val="24"/>
        </w:rPr>
      </w:pPr>
      <w:r>
        <w:rPr>
          <w:rFonts w:ascii="Arial" w:eastAsia="Cambria" w:hAnsi="Arial" w:cs="Arial"/>
          <w:szCs w:val="24"/>
        </w:rPr>
        <w:t xml:space="preserve">1.1 </w:t>
      </w:r>
      <w:r w:rsidR="00330DF2">
        <w:rPr>
          <w:rFonts w:ascii="Arial" w:eastAsia="Cambria" w:hAnsi="Arial" w:cs="Arial"/>
          <w:szCs w:val="24"/>
        </w:rPr>
        <w:t>West Berkshire Council (t</w:t>
      </w:r>
      <w:r w:rsidR="007130EA">
        <w:rPr>
          <w:rFonts w:ascii="Arial" w:eastAsia="Cambria" w:hAnsi="Arial" w:cs="Arial"/>
          <w:szCs w:val="24"/>
        </w:rPr>
        <w:t>he Local A</w:t>
      </w:r>
      <w:r w:rsidR="00EA719F" w:rsidRPr="00E91383">
        <w:rPr>
          <w:rFonts w:ascii="Arial" w:eastAsia="Cambria" w:hAnsi="Arial" w:cs="Arial"/>
          <w:szCs w:val="24"/>
        </w:rPr>
        <w:t>uthority</w:t>
      </w:r>
      <w:r w:rsidR="00330DF2">
        <w:rPr>
          <w:rFonts w:ascii="Arial" w:eastAsia="Cambria" w:hAnsi="Arial" w:cs="Arial"/>
          <w:szCs w:val="24"/>
        </w:rPr>
        <w:t>)</w:t>
      </w:r>
      <w:r w:rsidR="00EA719F" w:rsidRPr="00E91383">
        <w:rPr>
          <w:rFonts w:ascii="Arial" w:eastAsia="Cambria" w:hAnsi="Arial" w:cs="Arial"/>
          <w:szCs w:val="24"/>
        </w:rPr>
        <w:t xml:space="preserve"> and schools </w:t>
      </w:r>
      <w:r w:rsidR="00330DF2">
        <w:rPr>
          <w:rFonts w:ascii="Arial" w:eastAsia="Cambria" w:hAnsi="Arial" w:cs="Arial"/>
          <w:szCs w:val="24"/>
        </w:rPr>
        <w:t>are responsible for providing</w:t>
      </w:r>
      <w:r w:rsidR="00EA719F" w:rsidRPr="00E91383">
        <w:rPr>
          <w:rFonts w:ascii="Arial" w:eastAsia="Cambria" w:hAnsi="Arial" w:cs="Arial"/>
          <w:szCs w:val="24"/>
        </w:rPr>
        <w:t xml:space="preserve"> education for children who are not able to attend </w:t>
      </w:r>
      <w:r w:rsidR="00673661" w:rsidRPr="00E91383">
        <w:rPr>
          <w:rFonts w:ascii="Arial" w:eastAsia="Cambria" w:hAnsi="Arial" w:cs="Arial"/>
          <w:szCs w:val="24"/>
        </w:rPr>
        <w:t xml:space="preserve">school </w:t>
      </w:r>
      <w:r w:rsidR="00EA719F" w:rsidRPr="00E91383">
        <w:rPr>
          <w:rFonts w:ascii="Arial" w:eastAsia="Cambria" w:hAnsi="Arial" w:cs="Arial"/>
          <w:szCs w:val="24"/>
        </w:rPr>
        <w:t xml:space="preserve">due to health needs. </w:t>
      </w:r>
    </w:p>
    <w:p w14:paraId="51D2690F" w14:textId="77777777" w:rsidR="00C70257" w:rsidRPr="00E91383" w:rsidRDefault="00C70257" w:rsidP="00EA719F">
      <w:pPr>
        <w:spacing w:after="0"/>
        <w:rPr>
          <w:rFonts w:ascii="Arial" w:eastAsia="Cambria" w:hAnsi="Arial" w:cs="Arial"/>
          <w:szCs w:val="24"/>
        </w:rPr>
      </w:pPr>
    </w:p>
    <w:p w14:paraId="3E305FC1" w14:textId="1507AD66" w:rsidR="00C70257" w:rsidRPr="00E91383" w:rsidRDefault="008A30FE" w:rsidP="00EA719F">
      <w:pPr>
        <w:spacing w:after="0"/>
        <w:rPr>
          <w:rFonts w:ascii="Arial" w:hAnsi="Arial" w:cs="Arial"/>
          <w:u w:val="single"/>
        </w:rPr>
      </w:pPr>
      <w:r>
        <w:rPr>
          <w:rFonts w:ascii="Arial" w:hAnsi="Arial" w:cs="Arial"/>
          <w:u w:val="single"/>
        </w:rPr>
        <w:t xml:space="preserve">1.2 </w:t>
      </w:r>
      <w:r w:rsidR="00C70257" w:rsidRPr="00E91383">
        <w:rPr>
          <w:rFonts w:ascii="Arial" w:hAnsi="Arial" w:cs="Arial"/>
          <w:u w:val="single"/>
        </w:rPr>
        <w:t>Legislation and Guidance</w:t>
      </w:r>
    </w:p>
    <w:p w14:paraId="5AAC5C12" w14:textId="77777777" w:rsidR="00673661" w:rsidRPr="00E91383" w:rsidRDefault="00673661" w:rsidP="00EA719F">
      <w:pPr>
        <w:spacing w:after="0"/>
        <w:rPr>
          <w:rFonts w:ascii="Arial" w:hAnsi="Arial" w:cs="Arial"/>
          <w:u w:val="single"/>
        </w:rPr>
      </w:pPr>
    </w:p>
    <w:p w14:paraId="581F010E" w14:textId="438E4C58" w:rsidR="00C70257" w:rsidRPr="00E91383" w:rsidRDefault="00C70257" w:rsidP="00EA719F">
      <w:pPr>
        <w:spacing w:after="0"/>
        <w:rPr>
          <w:rFonts w:ascii="Arial" w:hAnsi="Arial" w:cs="Arial"/>
        </w:rPr>
      </w:pPr>
      <w:r w:rsidRPr="00E91383">
        <w:rPr>
          <w:rFonts w:ascii="Arial" w:hAnsi="Arial" w:cs="Arial"/>
        </w:rPr>
        <w:t>Key legislation</w:t>
      </w:r>
      <w:r w:rsidR="00330DF2">
        <w:rPr>
          <w:rFonts w:ascii="Arial" w:hAnsi="Arial" w:cs="Arial"/>
        </w:rPr>
        <w:t xml:space="preserve"> and government guidance</w:t>
      </w:r>
      <w:r w:rsidRPr="00E91383">
        <w:rPr>
          <w:rFonts w:ascii="Arial" w:hAnsi="Arial" w:cs="Arial"/>
        </w:rPr>
        <w:t xml:space="preserve"> covering the duties and powers relating to this policy: </w:t>
      </w:r>
    </w:p>
    <w:p w14:paraId="27B05ACC" w14:textId="77777777" w:rsidR="00C22743" w:rsidRDefault="00C22743" w:rsidP="00EA719F">
      <w:pPr>
        <w:spacing w:after="0"/>
        <w:rPr>
          <w:rFonts w:ascii="Arial" w:hAnsi="Arial" w:cs="Arial"/>
          <w:color w:val="FF0000"/>
        </w:rPr>
      </w:pPr>
    </w:p>
    <w:p w14:paraId="0C56FF2B" w14:textId="77777777" w:rsidR="00C22743" w:rsidRPr="00E91383" w:rsidRDefault="00C22743" w:rsidP="00C22743">
      <w:pPr>
        <w:pStyle w:val="ListParagraph"/>
        <w:numPr>
          <w:ilvl w:val="0"/>
          <w:numId w:val="18"/>
        </w:numPr>
        <w:spacing w:after="0"/>
        <w:rPr>
          <w:rFonts w:ascii="Arial" w:eastAsia="Cambria" w:hAnsi="Arial" w:cs="Arial"/>
          <w:szCs w:val="24"/>
        </w:rPr>
      </w:pPr>
      <w:r w:rsidRPr="00E91383">
        <w:rPr>
          <w:rFonts w:ascii="Arial" w:hAnsi="Arial" w:cs="Arial"/>
        </w:rPr>
        <w:t xml:space="preserve">Ensuring a good education for children who cannot attend school because of health needs (DfE statutory guidance) January 2013 </w:t>
      </w:r>
    </w:p>
    <w:p w14:paraId="4E55DF6E" w14:textId="08940019" w:rsidR="00A94388" w:rsidRPr="003E217F" w:rsidRDefault="0008634C" w:rsidP="00A94388">
      <w:pPr>
        <w:pStyle w:val="ListParagraph"/>
        <w:spacing w:after="0"/>
        <w:rPr>
          <w:rFonts w:ascii="Arial" w:eastAsia="Cambria" w:hAnsi="Arial" w:cs="Arial"/>
          <w:color w:val="1F3864" w:themeColor="accent1" w:themeShade="80"/>
          <w:szCs w:val="24"/>
        </w:rPr>
      </w:pPr>
      <w:hyperlink r:id="rId8" w:history="1">
        <w:r w:rsidR="00E72663" w:rsidRPr="003E217F">
          <w:rPr>
            <w:rStyle w:val="Hyperlink"/>
            <w:rFonts w:ascii="Arial" w:eastAsia="Cambria" w:hAnsi="Arial" w:cs="Arial"/>
            <w:color w:val="1F3864" w:themeColor="accent1" w:themeShade="80"/>
            <w:szCs w:val="24"/>
          </w:rPr>
          <w:t>https://www.gov.uk/government/publications/education-for-children-with-health-needs-who-cannot-attend-school</w:t>
        </w:r>
      </w:hyperlink>
    </w:p>
    <w:p w14:paraId="4C67C56B" w14:textId="77777777" w:rsidR="00E72663" w:rsidRPr="00E91383" w:rsidRDefault="00C22743" w:rsidP="00C22743">
      <w:pPr>
        <w:pStyle w:val="ListParagraph"/>
        <w:numPr>
          <w:ilvl w:val="0"/>
          <w:numId w:val="18"/>
        </w:numPr>
        <w:spacing w:after="0"/>
        <w:rPr>
          <w:rFonts w:ascii="Arial" w:eastAsia="Cambria" w:hAnsi="Arial" w:cs="Arial"/>
          <w:szCs w:val="24"/>
        </w:rPr>
      </w:pPr>
      <w:r w:rsidRPr="00E91383">
        <w:rPr>
          <w:rFonts w:ascii="Arial" w:hAnsi="Arial" w:cs="Arial"/>
        </w:rPr>
        <w:t>Supporting Students at School with Medical Needs (DfE statutory guidance) Dec 2015</w:t>
      </w:r>
    </w:p>
    <w:p w14:paraId="7431EC5C" w14:textId="0019583D" w:rsidR="00E72663" w:rsidRPr="003E217F" w:rsidRDefault="0008634C" w:rsidP="00E72663">
      <w:pPr>
        <w:spacing w:after="0"/>
        <w:ind w:left="720"/>
        <w:rPr>
          <w:rFonts w:ascii="Arial" w:eastAsia="Cambria" w:hAnsi="Arial" w:cs="Arial"/>
          <w:color w:val="1F3864" w:themeColor="accent1" w:themeShade="80"/>
          <w:szCs w:val="24"/>
        </w:rPr>
      </w:pPr>
      <w:hyperlink r:id="rId9" w:history="1">
        <w:r w:rsidR="00E72663" w:rsidRPr="003E217F">
          <w:rPr>
            <w:rStyle w:val="Hyperlink"/>
            <w:rFonts w:ascii="Arial" w:eastAsia="Cambria" w:hAnsi="Arial" w:cs="Arial"/>
            <w:color w:val="1F3864" w:themeColor="accent1" w:themeShade="80"/>
            <w:szCs w:val="24"/>
          </w:rPr>
          <w:t>https://www.gov.uk/government/publications/supporting-pupils-at-school-with-medical-conditions--3</w:t>
        </w:r>
      </w:hyperlink>
    </w:p>
    <w:p w14:paraId="27A80868" w14:textId="77777777" w:rsidR="006D0926" w:rsidRPr="00E91383" w:rsidRDefault="00E72663" w:rsidP="00E72663">
      <w:pPr>
        <w:pStyle w:val="ListParagraph"/>
        <w:numPr>
          <w:ilvl w:val="0"/>
          <w:numId w:val="18"/>
        </w:numPr>
        <w:spacing w:after="0"/>
        <w:rPr>
          <w:rFonts w:ascii="Arial" w:eastAsia="Cambria" w:hAnsi="Arial" w:cs="Arial"/>
          <w:szCs w:val="24"/>
        </w:rPr>
      </w:pPr>
      <w:r w:rsidRPr="00E91383">
        <w:rPr>
          <w:rFonts w:ascii="Arial" w:hAnsi="Arial" w:cs="Arial"/>
        </w:rPr>
        <w:t>Se</w:t>
      </w:r>
      <w:r w:rsidR="00C22743" w:rsidRPr="00E91383">
        <w:rPr>
          <w:rFonts w:ascii="Arial" w:hAnsi="Arial" w:cs="Arial"/>
        </w:rPr>
        <w:t>ction 19 of the Education Act 1996</w:t>
      </w:r>
    </w:p>
    <w:p w14:paraId="191B5B78" w14:textId="77777777" w:rsidR="006D0926" w:rsidRPr="006D0926" w:rsidRDefault="00C22743" w:rsidP="006D0926">
      <w:pPr>
        <w:pStyle w:val="ListParagraph"/>
        <w:spacing w:after="0"/>
        <w:rPr>
          <w:rFonts w:ascii="Arial" w:eastAsia="Cambria" w:hAnsi="Arial" w:cs="Arial"/>
          <w:color w:val="FF0000"/>
          <w:szCs w:val="24"/>
        </w:rPr>
      </w:pPr>
      <w:r w:rsidRPr="003E217F">
        <w:rPr>
          <w:rFonts w:ascii="Arial" w:hAnsi="Arial" w:cs="Arial"/>
          <w:color w:val="1F3864" w:themeColor="accent1" w:themeShade="80"/>
        </w:rPr>
        <w:t xml:space="preserve"> </w:t>
      </w:r>
      <w:hyperlink r:id="rId10" w:history="1">
        <w:r w:rsidR="006D0926" w:rsidRPr="003E217F">
          <w:rPr>
            <w:rStyle w:val="Hyperlink"/>
            <w:rFonts w:ascii="Arial" w:hAnsi="Arial" w:cs="Arial"/>
            <w:color w:val="1F3864" w:themeColor="accent1" w:themeShade="80"/>
          </w:rPr>
          <w:t>https://www.legislation.gov.uk/ukpga/1996/56/section/19</w:t>
        </w:r>
      </w:hyperlink>
    </w:p>
    <w:p w14:paraId="3278FB00" w14:textId="4990BCDF" w:rsidR="00C70257" w:rsidRPr="00E91383" w:rsidRDefault="00C22743" w:rsidP="006D0926">
      <w:pPr>
        <w:pStyle w:val="ListParagraph"/>
        <w:numPr>
          <w:ilvl w:val="0"/>
          <w:numId w:val="18"/>
        </w:numPr>
        <w:spacing w:after="0"/>
        <w:rPr>
          <w:rFonts w:ascii="Arial" w:eastAsia="Cambria" w:hAnsi="Arial" w:cs="Arial"/>
          <w:szCs w:val="24"/>
        </w:rPr>
      </w:pPr>
      <w:r w:rsidRPr="00E91383">
        <w:rPr>
          <w:rFonts w:ascii="Arial" w:hAnsi="Arial" w:cs="Arial"/>
        </w:rPr>
        <w:t>Equality Act 2010</w:t>
      </w:r>
    </w:p>
    <w:p w14:paraId="2A10B354" w14:textId="77777777" w:rsidR="00330DF2" w:rsidRPr="003E217F" w:rsidRDefault="0008634C" w:rsidP="00330DF2">
      <w:pPr>
        <w:pStyle w:val="ListParagraph"/>
        <w:spacing w:after="0"/>
        <w:rPr>
          <w:rFonts w:ascii="Arial" w:eastAsia="Cambria" w:hAnsi="Arial" w:cs="Arial"/>
          <w:color w:val="1F3864" w:themeColor="accent1" w:themeShade="80"/>
        </w:rPr>
      </w:pPr>
      <w:hyperlink r:id="rId11" w:history="1">
        <w:r w:rsidR="00330DF2" w:rsidRPr="003E217F">
          <w:rPr>
            <w:rStyle w:val="Hyperlink"/>
            <w:rFonts w:ascii="Arial" w:eastAsia="Cambria" w:hAnsi="Arial" w:cs="Arial"/>
            <w:color w:val="1F3864" w:themeColor="accent1" w:themeShade="80"/>
          </w:rPr>
          <w:t>https://www.legislation.gov.uk/ukpga/2010/15/contents</w:t>
        </w:r>
      </w:hyperlink>
    </w:p>
    <w:p w14:paraId="50AA8C48" w14:textId="2BDDD5CD" w:rsidR="006D0926" w:rsidRPr="003E217F" w:rsidRDefault="0008634C" w:rsidP="006D0926">
      <w:pPr>
        <w:pStyle w:val="ListParagraph"/>
        <w:spacing w:after="0"/>
        <w:rPr>
          <w:rStyle w:val="Hyperlink"/>
          <w:rFonts w:ascii="Arial" w:eastAsia="Cambria" w:hAnsi="Arial" w:cs="Arial"/>
          <w:color w:val="1F3864" w:themeColor="accent1" w:themeShade="80"/>
          <w:szCs w:val="24"/>
        </w:rPr>
      </w:pPr>
      <w:hyperlink r:id="rId12" w:history="1">
        <w:r w:rsidR="006D0926" w:rsidRPr="003E217F">
          <w:rPr>
            <w:rStyle w:val="Hyperlink"/>
            <w:rFonts w:ascii="Arial" w:eastAsia="Cambria" w:hAnsi="Arial" w:cs="Arial"/>
            <w:color w:val="1F3864" w:themeColor="accent1" w:themeShade="80"/>
            <w:szCs w:val="24"/>
          </w:rPr>
          <w:t>https://www.gov.uk/guidance/equality-act-2010-guidance</w:t>
        </w:r>
      </w:hyperlink>
    </w:p>
    <w:p w14:paraId="70C8AB3A" w14:textId="0944C988" w:rsidR="005C085C" w:rsidRPr="00BF3D16" w:rsidRDefault="005C085C" w:rsidP="00BF3D16">
      <w:pPr>
        <w:pStyle w:val="ListParagraph"/>
        <w:numPr>
          <w:ilvl w:val="0"/>
          <w:numId w:val="18"/>
        </w:numPr>
        <w:spacing w:after="0"/>
        <w:rPr>
          <w:rStyle w:val="Hyperlink"/>
          <w:rFonts w:ascii="Arial" w:eastAsia="Cambria" w:hAnsi="Arial" w:cs="Arial"/>
          <w:color w:val="auto"/>
          <w:szCs w:val="24"/>
          <w:u w:val="none"/>
        </w:rPr>
      </w:pPr>
      <w:r w:rsidRPr="00BF3D16">
        <w:rPr>
          <w:rStyle w:val="Hyperlink"/>
          <w:rFonts w:ascii="Arial" w:eastAsia="Cambria" w:hAnsi="Arial" w:cs="Arial"/>
          <w:color w:val="auto"/>
          <w:szCs w:val="24"/>
          <w:u w:val="none"/>
        </w:rPr>
        <w:t>LGO Report, “Out of sight, out of mind”, 2011</w:t>
      </w:r>
    </w:p>
    <w:p w14:paraId="7D750998" w14:textId="0B1910DB" w:rsidR="005C085C" w:rsidRPr="00BF3D16" w:rsidRDefault="005C085C" w:rsidP="00BF3D16">
      <w:pPr>
        <w:pStyle w:val="ListParagraph"/>
        <w:numPr>
          <w:ilvl w:val="0"/>
          <w:numId w:val="18"/>
        </w:numPr>
        <w:spacing w:after="0"/>
        <w:rPr>
          <w:rStyle w:val="Hyperlink"/>
          <w:rFonts w:ascii="Arial" w:eastAsia="Cambria" w:hAnsi="Arial" w:cs="Arial"/>
          <w:color w:val="auto"/>
          <w:szCs w:val="24"/>
          <w:u w:val="none"/>
        </w:rPr>
      </w:pPr>
      <w:r w:rsidRPr="00BF3D16">
        <w:rPr>
          <w:rStyle w:val="Hyperlink"/>
          <w:rFonts w:ascii="Arial" w:eastAsia="Cambria" w:hAnsi="Arial" w:cs="Arial"/>
          <w:color w:val="auto"/>
          <w:szCs w:val="24"/>
          <w:u w:val="none"/>
        </w:rPr>
        <w:t xml:space="preserve">LGO Focus Report, </w:t>
      </w:r>
      <w:r w:rsidR="003A4B7F">
        <w:rPr>
          <w:rStyle w:val="Hyperlink"/>
          <w:rFonts w:ascii="Arial" w:eastAsia="Cambria" w:hAnsi="Arial" w:cs="Arial"/>
          <w:color w:val="auto"/>
          <w:szCs w:val="24"/>
          <w:u w:val="none"/>
        </w:rPr>
        <w:t>“</w:t>
      </w:r>
      <w:r w:rsidRPr="00BF3D16">
        <w:rPr>
          <w:rStyle w:val="Hyperlink"/>
          <w:rFonts w:ascii="Arial" w:eastAsia="Cambria" w:hAnsi="Arial" w:cs="Arial"/>
          <w:color w:val="auto"/>
          <w:szCs w:val="24"/>
          <w:u w:val="none"/>
        </w:rPr>
        <w:t>Out of school, out o</w:t>
      </w:r>
      <w:r w:rsidR="00945FF5" w:rsidRPr="00BF3D16">
        <w:rPr>
          <w:rStyle w:val="Hyperlink"/>
          <w:rFonts w:ascii="Arial" w:eastAsia="Cambria" w:hAnsi="Arial" w:cs="Arial"/>
          <w:color w:val="auto"/>
          <w:szCs w:val="24"/>
          <w:u w:val="none"/>
        </w:rPr>
        <w:t>f</w:t>
      </w:r>
      <w:r w:rsidRPr="00BF3D16">
        <w:rPr>
          <w:rStyle w:val="Hyperlink"/>
          <w:rFonts w:ascii="Arial" w:eastAsia="Cambria" w:hAnsi="Arial" w:cs="Arial"/>
          <w:color w:val="auto"/>
          <w:szCs w:val="24"/>
          <w:u w:val="none"/>
        </w:rPr>
        <w:t xml:space="preserve"> sight?”, July 2022</w:t>
      </w:r>
    </w:p>
    <w:p w14:paraId="3CC871F1" w14:textId="77777777" w:rsidR="005C085C" w:rsidRPr="00082EC7" w:rsidRDefault="005C085C" w:rsidP="006D0926">
      <w:pPr>
        <w:pStyle w:val="ListParagraph"/>
        <w:spacing w:after="0"/>
        <w:rPr>
          <w:rFonts w:ascii="Arial" w:eastAsia="Cambria" w:hAnsi="Arial" w:cs="Arial"/>
          <w:color w:val="FF0000"/>
          <w:szCs w:val="24"/>
        </w:rPr>
      </w:pPr>
    </w:p>
    <w:p w14:paraId="5C4FA5E9" w14:textId="6AA8CF49" w:rsidR="008A30FE" w:rsidRDefault="008A30FE" w:rsidP="008A30FE">
      <w:pPr>
        <w:rPr>
          <w:rFonts w:ascii="Arial" w:hAnsi="Arial" w:cs="Arial"/>
        </w:rPr>
      </w:pPr>
      <w:r>
        <w:rPr>
          <w:rFonts w:ascii="Arial" w:hAnsi="Arial" w:cs="Arial"/>
        </w:rPr>
        <w:t xml:space="preserve">1.3 </w:t>
      </w:r>
      <w:r w:rsidRPr="00A52B03">
        <w:rPr>
          <w:rFonts w:ascii="Arial" w:hAnsi="Arial" w:cs="Arial"/>
        </w:rPr>
        <w:t xml:space="preserve">Governing bodies should ensure that </w:t>
      </w:r>
      <w:r w:rsidR="002C3159">
        <w:rPr>
          <w:rFonts w:ascii="Arial" w:hAnsi="Arial" w:cs="Arial"/>
        </w:rPr>
        <w:t>their school</w:t>
      </w:r>
      <w:r w:rsidRPr="00A52B03">
        <w:rPr>
          <w:rFonts w:ascii="Arial" w:hAnsi="Arial" w:cs="Arial"/>
        </w:rPr>
        <w:t xml:space="preserve"> develop</w:t>
      </w:r>
      <w:r w:rsidR="002C3159">
        <w:rPr>
          <w:rFonts w:ascii="Arial" w:hAnsi="Arial" w:cs="Arial"/>
        </w:rPr>
        <w:t>s</w:t>
      </w:r>
      <w:r w:rsidRPr="00A52B03">
        <w:rPr>
          <w:rFonts w:ascii="Arial" w:hAnsi="Arial" w:cs="Arial"/>
        </w:rPr>
        <w:t xml:space="preserve"> a policy for supporting</w:t>
      </w:r>
      <w:r>
        <w:rPr>
          <w:rFonts w:ascii="Arial" w:hAnsi="Arial" w:cs="Arial"/>
        </w:rPr>
        <w:t xml:space="preserve"> </w:t>
      </w:r>
      <w:r w:rsidRPr="00A52B03">
        <w:rPr>
          <w:rFonts w:ascii="Arial" w:hAnsi="Arial" w:cs="Arial"/>
        </w:rPr>
        <w:t xml:space="preserve">pupils </w:t>
      </w:r>
      <w:r>
        <w:rPr>
          <w:rFonts w:ascii="Arial" w:hAnsi="Arial" w:cs="Arial"/>
        </w:rPr>
        <w:t>who are out of school for</w:t>
      </w:r>
      <w:r w:rsidRPr="00A52B03">
        <w:rPr>
          <w:rFonts w:ascii="Arial" w:hAnsi="Arial" w:cs="Arial"/>
        </w:rPr>
        <w:t xml:space="preserve"> medical </w:t>
      </w:r>
      <w:r>
        <w:rPr>
          <w:rFonts w:ascii="Arial" w:hAnsi="Arial" w:cs="Arial"/>
        </w:rPr>
        <w:t>or other reasons</w:t>
      </w:r>
      <w:r w:rsidR="002C3159">
        <w:rPr>
          <w:rFonts w:ascii="Arial" w:hAnsi="Arial" w:cs="Arial"/>
        </w:rPr>
        <w:t xml:space="preserve"> </w:t>
      </w:r>
      <w:r w:rsidRPr="00A52B03">
        <w:rPr>
          <w:rFonts w:ascii="Arial" w:hAnsi="Arial" w:cs="Arial"/>
        </w:rPr>
        <w:t>that is reviewed regularly and is readily accessible to</w:t>
      </w:r>
      <w:r>
        <w:rPr>
          <w:rFonts w:ascii="Arial" w:hAnsi="Arial" w:cs="Arial"/>
        </w:rPr>
        <w:t xml:space="preserve"> </w:t>
      </w:r>
      <w:r w:rsidRPr="00A52B03">
        <w:rPr>
          <w:rFonts w:ascii="Arial" w:hAnsi="Arial" w:cs="Arial"/>
        </w:rPr>
        <w:t>parents and school staff.</w:t>
      </w:r>
      <w:r>
        <w:rPr>
          <w:rFonts w:ascii="Arial" w:hAnsi="Arial" w:cs="Arial"/>
        </w:rPr>
        <w:t xml:space="preserve"> </w:t>
      </w:r>
    </w:p>
    <w:p w14:paraId="59240FC0" w14:textId="4F658B44" w:rsidR="002C3159" w:rsidRDefault="002C3159" w:rsidP="008A30FE">
      <w:pPr>
        <w:rPr>
          <w:rFonts w:ascii="Arial" w:hAnsi="Arial" w:cs="Arial"/>
        </w:rPr>
      </w:pPr>
      <w:r>
        <w:rPr>
          <w:rFonts w:ascii="Arial" w:hAnsi="Arial" w:cs="Arial"/>
        </w:rPr>
        <w:t xml:space="preserve">1.4 Schools have </w:t>
      </w:r>
      <w:proofErr w:type="gramStart"/>
      <w:r>
        <w:rPr>
          <w:rFonts w:ascii="Arial" w:hAnsi="Arial" w:cs="Arial"/>
        </w:rPr>
        <w:t>responsibility</w:t>
      </w:r>
      <w:proofErr w:type="gramEnd"/>
      <w:r>
        <w:rPr>
          <w:rFonts w:ascii="Arial" w:hAnsi="Arial" w:cs="Arial"/>
        </w:rPr>
        <w:t xml:space="preserve"> for providing education for children who are unable to attend school for health or other reasons for the first 15 days. They may choose to make this provision for more than 15 days.</w:t>
      </w:r>
    </w:p>
    <w:p w14:paraId="01F00710" w14:textId="5BA86152" w:rsidR="00A94388" w:rsidRPr="00E91383" w:rsidRDefault="008A30FE" w:rsidP="00C70257">
      <w:pPr>
        <w:spacing w:after="0"/>
        <w:rPr>
          <w:rFonts w:ascii="Arial" w:eastAsia="Cambria" w:hAnsi="Arial" w:cs="Arial"/>
          <w:szCs w:val="24"/>
        </w:rPr>
      </w:pPr>
      <w:r>
        <w:rPr>
          <w:rFonts w:ascii="Arial" w:hAnsi="Arial" w:cs="Arial"/>
        </w:rPr>
        <w:t>1.</w:t>
      </w:r>
      <w:r w:rsidR="002C3159">
        <w:rPr>
          <w:rFonts w:ascii="Arial" w:hAnsi="Arial" w:cs="Arial"/>
        </w:rPr>
        <w:t>5</w:t>
      </w:r>
      <w:r>
        <w:rPr>
          <w:rFonts w:ascii="Arial" w:hAnsi="Arial" w:cs="Arial"/>
        </w:rPr>
        <w:t xml:space="preserve"> </w:t>
      </w:r>
      <w:r w:rsidR="00330DF2">
        <w:rPr>
          <w:rFonts w:ascii="Arial" w:hAnsi="Arial" w:cs="Arial"/>
        </w:rPr>
        <w:t xml:space="preserve">The </w:t>
      </w:r>
      <w:r w:rsidR="00C22743" w:rsidRPr="00E91383">
        <w:rPr>
          <w:rFonts w:ascii="Arial" w:hAnsi="Arial" w:cs="Arial"/>
        </w:rPr>
        <w:t>L</w:t>
      </w:r>
      <w:r w:rsidR="007130EA">
        <w:rPr>
          <w:rFonts w:ascii="Arial" w:hAnsi="Arial" w:cs="Arial"/>
        </w:rPr>
        <w:t>ocal A</w:t>
      </w:r>
      <w:r w:rsidR="00330DF2">
        <w:rPr>
          <w:rFonts w:ascii="Arial" w:hAnsi="Arial" w:cs="Arial"/>
        </w:rPr>
        <w:t>uthority</w:t>
      </w:r>
      <w:r w:rsidR="00C22743" w:rsidRPr="00E91383">
        <w:rPr>
          <w:rFonts w:ascii="Arial" w:hAnsi="Arial" w:cs="Arial"/>
        </w:rPr>
        <w:t xml:space="preserve"> must have regard to statutory guidance when carrying out </w:t>
      </w:r>
      <w:r w:rsidR="00330DF2">
        <w:rPr>
          <w:rFonts w:ascii="Arial" w:hAnsi="Arial" w:cs="Arial"/>
        </w:rPr>
        <w:t>its duties.</w:t>
      </w:r>
      <w:r>
        <w:rPr>
          <w:rFonts w:ascii="Arial" w:hAnsi="Arial" w:cs="Arial"/>
        </w:rPr>
        <w:t xml:space="preserve"> Local Authorities’ statutory duties are set out in </w:t>
      </w:r>
      <w:r w:rsidR="00C70257" w:rsidRPr="00E91383">
        <w:rPr>
          <w:rFonts w:ascii="Arial" w:eastAsia="Cambria" w:hAnsi="Arial" w:cs="Arial"/>
          <w:szCs w:val="24"/>
        </w:rPr>
        <w:t xml:space="preserve">the </w:t>
      </w:r>
      <w:r w:rsidR="00C22743" w:rsidRPr="00E91383">
        <w:rPr>
          <w:rFonts w:ascii="Arial" w:eastAsia="Cambria" w:hAnsi="Arial" w:cs="Arial"/>
          <w:szCs w:val="24"/>
        </w:rPr>
        <w:t xml:space="preserve">statutory </w:t>
      </w:r>
      <w:r w:rsidR="00C70257" w:rsidRPr="00E91383">
        <w:rPr>
          <w:rFonts w:ascii="Arial" w:eastAsia="Cambria" w:hAnsi="Arial" w:cs="Arial"/>
          <w:szCs w:val="24"/>
        </w:rPr>
        <w:t xml:space="preserve">guidance:  </w:t>
      </w:r>
      <w:r w:rsidR="00C70257" w:rsidRPr="00E91383">
        <w:rPr>
          <w:rFonts w:ascii="Arial" w:eastAsia="Cambria" w:hAnsi="Arial" w:cs="Arial"/>
          <w:i/>
          <w:szCs w:val="24"/>
        </w:rPr>
        <w:t>Ensuring a good education for children who cannot attend school because of health needs</w:t>
      </w:r>
      <w:r w:rsidR="00C70257" w:rsidRPr="00E91383">
        <w:rPr>
          <w:rFonts w:ascii="Arial" w:eastAsia="Cambria" w:hAnsi="Arial" w:cs="Arial"/>
          <w:szCs w:val="24"/>
        </w:rPr>
        <w:t xml:space="preserve"> (DFE; 2013).</w:t>
      </w:r>
    </w:p>
    <w:p w14:paraId="2CC1E0E1" w14:textId="40DBE10F" w:rsidR="00C70257" w:rsidRPr="003E217F" w:rsidRDefault="00C70257" w:rsidP="00C70257">
      <w:pPr>
        <w:spacing w:after="0"/>
        <w:rPr>
          <w:rFonts w:ascii="Arial" w:eastAsia="Cambria" w:hAnsi="Arial" w:cs="Arial"/>
          <w:color w:val="1F3864" w:themeColor="accent1" w:themeShade="80"/>
          <w:szCs w:val="24"/>
        </w:rPr>
      </w:pPr>
      <w:r w:rsidRPr="003E217F">
        <w:rPr>
          <w:rFonts w:ascii="Arial" w:eastAsia="Cambria" w:hAnsi="Arial" w:cs="Arial"/>
          <w:color w:val="1F3864" w:themeColor="accent1" w:themeShade="80"/>
          <w:szCs w:val="24"/>
        </w:rPr>
        <w:t xml:space="preserve">  </w:t>
      </w:r>
      <w:hyperlink r:id="rId13" w:history="1">
        <w:r w:rsidR="00A94388" w:rsidRPr="003E217F">
          <w:rPr>
            <w:rStyle w:val="Hyperlink"/>
            <w:rFonts w:ascii="Arial" w:eastAsia="Cambria" w:hAnsi="Arial" w:cs="Arial"/>
            <w:color w:val="1F3864" w:themeColor="accent1" w:themeShade="80"/>
            <w:szCs w:val="24"/>
          </w:rPr>
          <w:t>https://www.gov.uk/government/publications/education-for-children-with-health-needs-who-cannot-attend-school</w:t>
        </w:r>
      </w:hyperlink>
    </w:p>
    <w:p w14:paraId="2C6F2738" w14:textId="77777777" w:rsidR="00A94388" w:rsidRDefault="00A94388" w:rsidP="00C70257">
      <w:pPr>
        <w:spacing w:after="0"/>
        <w:rPr>
          <w:rFonts w:ascii="Arial" w:eastAsia="Cambria" w:hAnsi="Arial" w:cs="Arial"/>
          <w:color w:val="FF0000"/>
          <w:szCs w:val="24"/>
        </w:rPr>
      </w:pPr>
    </w:p>
    <w:p w14:paraId="7E0C4496" w14:textId="2499B3E8" w:rsidR="00C22743" w:rsidRPr="00E91383" w:rsidRDefault="008A30FE" w:rsidP="00C70257">
      <w:pPr>
        <w:spacing w:after="0"/>
        <w:rPr>
          <w:rFonts w:ascii="Arial" w:eastAsia="Cambria" w:hAnsi="Arial" w:cs="Arial"/>
          <w:szCs w:val="24"/>
        </w:rPr>
      </w:pPr>
      <w:r>
        <w:rPr>
          <w:rFonts w:ascii="Arial" w:hAnsi="Arial" w:cs="Arial"/>
        </w:rPr>
        <w:lastRenderedPageBreak/>
        <w:t>1.</w:t>
      </w:r>
      <w:r w:rsidR="002C3159">
        <w:rPr>
          <w:rFonts w:ascii="Arial" w:hAnsi="Arial" w:cs="Arial"/>
        </w:rPr>
        <w:t>6</w:t>
      </w:r>
      <w:r>
        <w:rPr>
          <w:rFonts w:ascii="Arial" w:hAnsi="Arial" w:cs="Arial"/>
        </w:rPr>
        <w:t xml:space="preserve"> </w:t>
      </w:r>
      <w:r w:rsidR="00A52B03">
        <w:rPr>
          <w:rFonts w:ascii="Arial" w:hAnsi="Arial" w:cs="Arial"/>
        </w:rPr>
        <w:t>S</w:t>
      </w:r>
      <w:r w:rsidR="00C22743" w:rsidRPr="00E91383">
        <w:rPr>
          <w:rFonts w:ascii="Arial" w:hAnsi="Arial" w:cs="Arial"/>
        </w:rPr>
        <w:t xml:space="preserve">tatutory guidance is clear that there will be a wide range of circumstances where a child has a health need but may receive suitable education that meets their needs </w:t>
      </w:r>
      <w:r w:rsidR="00C22743" w:rsidRPr="00BF3D16">
        <w:rPr>
          <w:rFonts w:ascii="Arial" w:hAnsi="Arial" w:cs="Arial"/>
          <w:i/>
        </w:rPr>
        <w:t>w</w:t>
      </w:r>
      <w:r w:rsidR="007130EA" w:rsidRPr="00BF3D16">
        <w:rPr>
          <w:rFonts w:ascii="Arial" w:hAnsi="Arial" w:cs="Arial"/>
          <w:i/>
        </w:rPr>
        <w:t>ithout the intervention of the Local A</w:t>
      </w:r>
      <w:r w:rsidR="00C22743" w:rsidRPr="00BF3D16">
        <w:rPr>
          <w:rFonts w:ascii="Arial" w:hAnsi="Arial" w:cs="Arial"/>
          <w:i/>
        </w:rPr>
        <w:t>uthority.</w:t>
      </w:r>
      <w:r w:rsidR="00C22743" w:rsidRPr="00E91383">
        <w:rPr>
          <w:rFonts w:ascii="Arial" w:hAnsi="Arial" w:cs="Arial"/>
        </w:rPr>
        <w:t xml:space="preserve"> For example, where the child can still attend school with some support or where the school has </w:t>
      </w:r>
      <w:proofErr w:type="gramStart"/>
      <w:r w:rsidR="00C22743" w:rsidRPr="00E91383">
        <w:rPr>
          <w:rFonts w:ascii="Arial" w:hAnsi="Arial" w:cs="Arial"/>
        </w:rPr>
        <w:t>made arrangements</w:t>
      </w:r>
      <w:proofErr w:type="gramEnd"/>
      <w:r w:rsidR="00C22743" w:rsidRPr="00E91383">
        <w:rPr>
          <w:rFonts w:ascii="Arial" w:hAnsi="Arial" w:cs="Arial"/>
        </w:rPr>
        <w:t xml:space="preserve"> to deliver suitable education</w:t>
      </w:r>
      <w:r w:rsidR="00A52B03">
        <w:rPr>
          <w:rFonts w:ascii="Arial" w:hAnsi="Arial" w:cs="Arial"/>
        </w:rPr>
        <w:t xml:space="preserve"> outside of school for them</w:t>
      </w:r>
      <w:r w:rsidR="00C22743" w:rsidRPr="00E91383">
        <w:rPr>
          <w:rFonts w:ascii="Arial" w:hAnsi="Arial" w:cs="Arial"/>
        </w:rPr>
        <w:t>.</w:t>
      </w:r>
      <w:r w:rsidR="00945FF5">
        <w:rPr>
          <w:rFonts w:ascii="Arial" w:hAnsi="Arial" w:cs="Arial"/>
        </w:rPr>
        <w:t xml:space="preserve"> The Local Authority would not become involved in such arrangements unless it had reason to think that the education being provided for the child was unsuitable.</w:t>
      </w:r>
    </w:p>
    <w:p w14:paraId="501401C8" w14:textId="77777777" w:rsidR="00C22743" w:rsidRPr="00E91383" w:rsidRDefault="00C22743" w:rsidP="00C70257">
      <w:pPr>
        <w:spacing w:after="0"/>
        <w:rPr>
          <w:rFonts w:ascii="Arial" w:eastAsia="Cambria" w:hAnsi="Arial" w:cs="Arial"/>
          <w:szCs w:val="24"/>
        </w:rPr>
      </w:pPr>
    </w:p>
    <w:p w14:paraId="45DE7D1C" w14:textId="42344E08" w:rsidR="00A52B03" w:rsidRDefault="008A30FE" w:rsidP="00A52B03">
      <w:pPr>
        <w:rPr>
          <w:rFonts w:ascii="Arial" w:hAnsi="Arial" w:cs="Arial"/>
        </w:rPr>
      </w:pPr>
      <w:r>
        <w:rPr>
          <w:rFonts w:ascii="Arial" w:hAnsi="Arial" w:cs="Arial"/>
        </w:rPr>
        <w:t>1.</w:t>
      </w:r>
      <w:r w:rsidR="002C3159">
        <w:rPr>
          <w:rFonts w:ascii="Arial" w:hAnsi="Arial" w:cs="Arial"/>
        </w:rPr>
        <w:t>7</w:t>
      </w:r>
      <w:r>
        <w:rPr>
          <w:rFonts w:ascii="Arial" w:hAnsi="Arial" w:cs="Arial"/>
        </w:rPr>
        <w:t xml:space="preserve"> </w:t>
      </w:r>
      <w:r w:rsidR="000C0EA2">
        <w:rPr>
          <w:rFonts w:ascii="Arial" w:hAnsi="Arial" w:cs="Arial"/>
        </w:rPr>
        <w:t>There</w:t>
      </w:r>
      <w:r w:rsidR="00A52B03">
        <w:rPr>
          <w:rFonts w:ascii="Arial" w:hAnsi="Arial" w:cs="Arial"/>
        </w:rPr>
        <w:t xml:space="preserve"> are some students </w:t>
      </w:r>
      <w:r w:rsidR="000C0EA2">
        <w:rPr>
          <w:rFonts w:ascii="Arial" w:hAnsi="Arial" w:cs="Arial"/>
        </w:rPr>
        <w:t>who cannot attend school due to health needs</w:t>
      </w:r>
      <w:r w:rsidR="00082EC7">
        <w:rPr>
          <w:rFonts w:ascii="Arial" w:hAnsi="Arial" w:cs="Arial"/>
        </w:rPr>
        <w:t xml:space="preserve"> or other reasons</w:t>
      </w:r>
      <w:r w:rsidR="000C0EA2">
        <w:rPr>
          <w:rFonts w:ascii="Arial" w:hAnsi="Arial" w:cs="Arial"/>
        </w:rPr>
        <w:t xml:space="preserve"> </w:t>
      </w:r>
      <w:r w:rsidR="00A52B03">
        <w:rPr>
          <w:rFonts w:ascii="Arial" w:hAnsi="Arial" w:cs="Arial"/>
        </w:rPr>
        <w:t>for whom the Local Authority must arrange suitable full-time education (or as much as the student’s health condition allows)</w:t>
      </w:r>
      <w:r w:rsidR="000C0EA2">
        <w:rPr>
          <w:rFonts w:ascii="Arial" w:hAnsi="Arial" w:cs="Arial"/>
        </w:rPr>
        <w:t xml:space="preserve">. </w:t>
      </w:r>
      <w:r w:rsidR="0064545D">
        <w:rPr>
          <w:rFonts w:ascii="Arial" w:hAnsi="Arial" w:cs="Arial"/>
        </w:rPr>
        <w:t xml:space="preserve">This would be in cases where suitable education is not otherwise </w:t>
      </w:r>
      <w:proofErr w:type="gramStart"/>
      <w:r w:rsidR="0064545D">
        <w:rPr>
          <w:rFonts w:ascii="Arial" w:hAnsi="Arial" w:cs="Arial"/>
        </w:rPr>
        <w:t>being arranged</w:t>
      </w:r>
      <w:proofErr w:type="gramEnd"/>
      <w:r w:rsidR="00082EC7">
        <w:rPr>
          <w:rFonts w:ascii="Arial" w:hAnsi="Arial" w:cs="Arial"/>
        </w:rPr>
        <w:t xml:space="preserve"> by the</w:t>
      </w:r>
      <w:r w:rsidR="0064545D">
        <w:rPr>
          <w:rFonts w:ascii="Arial" w:hAnsi="Arial" w:cs="Arial"/>
        </w:rPr>
        <w:t xml:space="preserve"> </w:t>
      </w:r>
      <w:r w:rsidR="00082EC7">
        <w:rPr>
          <w:rFonts w:ascii="Arial" w:hAnsi="Arial" w:cs="Arial"/>
        </w:rPr>
        <w:t>school</w:t>
      </w:r>
      <w:r w:rsidR="003A4B7F">
        <w:rPr>
          <w:rFonts w:ascii="Arial" w:hAnsi="Arial" w:cs="Arial"/>
        </w:rPr>
        <w:t xml:space="preserve">. </w:t>
      </w:r>
      <w:r w:rsidR="000C0EA2">
        <w:rPr>
          <w:rFonts w:ascii="Arial" w:hAnsi="Arial" w:cs="Arial"/>
        </w:rPr>
        <w:t xml:space="preserve">The law does not define full-time education. </w:t>
      </w:r>
    </w:p>
    <w:p w14:paraId="05E0D764" w14:textId="5E1204A7" w:rsidR="008E4647" w:rsidRPr="006E5552" w:rsidRDefault="008E4647" w:rsidP="008E4647">
      <w:pPr>
        <w:spacing w:after="0"/>
        <w:jc w:val="both"/>
        <w:rPr>
          <w:rFonts w:ascii="Arial" w:eastAsia="Arial" w:hAnsi="Arial" w:cs="Arial"/>
        </w:rPr>
      </w:pPr>
      <w:r>
        <w:rPr>
          <w:rFonts w:ascii="Arial" w:hAnsi="Arial" w:cs="Arial"/>
        </w:rPr>
        <w:t>1.</w:t>
      </w:r>
      <w:r w:rsidR="002C3159">
        <w:rPr>
          <w:rFonts w:ascii="Arial" w:hAnsi="Arial" w:cs="Arial"/>
        </w:rPr>
        <w:t>8</w:t>
      </w:r>
      <w:r w:rsidRPr="008E4647">
        <w:rPr>
          <w:rFonts w:ascii="Arial" w:eastAsia="Arial" w:hAnsi="Arial" w:cs="Arial"/>
        </w:rPr>
        <w:t xml:space="preserve"> </w:t>
      </w:r>
      <w:r w:rsidRPr="006E5552">
        <w:rPr>
          <w:rFonts w:ascii="Arial" w:eastAsia="Arial" w:hAnsi="Arial" w:cs="Arial"/>
        </w:rPr>
        <w:t>The</w:t>
      </w:r>
      <w:r>
        <w:rPr>
          <w:rFonts w:ascii="Arial" w:eastAsia="Arial" w:hAnsi="Arial" w:cs="Arial"/>
        </w:rPr>
        <w:t xml:space="preserve"> </w:t>
      </w:r>
      <w:r w:rsidRPr="006E5552">
        <w:rPr>
          <w:rFonts w:ascii="Arial" w:eastAsia="Arial" w:hAnsi="Arial" w:cs="Arial"/>
        </w:rPr>
        <w:t xml:space="preserve">statutory guidance “Ensuring a good education for children who cannot attend school because of health needs” states that there is no absolute legal deadline by which the Local Authority must have started to provide education for children with additional health needs. It should, however, arrange provision as soon as </w:t>
      </w:r>
      <w:proofErr w:type="gramStart"/>
      <w:r w:rsidRPr="006E5552">
        <w:rPr>
          <w:rFonts w:ascii="Arial" w:eastAsia="Arial" w:hAnsi="Arial" w:cs="Arial"/>
        </w:rPr>
        <w:t>it is clear that an</w:t>
      </w:r>
      <w:proofErr w:type="gramEnd"/>
      <w:r w:rsidRPr="006E5552">
        <w:rPr>
          <w:rFonts w:ascii="Arial" w:eastAsia="Arial" w:hAnsi="Arial" w:cs="Arial"/>
        </w:rPr>
        <w:t xml:space="preserve"> absence will last more than 15 days and it should do so at the latest by the sixth day of the absence, aiming to do so by the first day of absence.  Where an absence is planned, for example for a stay or recurrent stays in hospital, the Local Authority should </w:t>
      </w:r>
      <w:proofErr w:type="gramStart"/>
      <w:r w:rsidRPr="006E5552">
        <w:rPr>
          <w:rFonts w:ascii="Arial" w:eastAsia="Arial" w:hAnsi="Arial" w:cs="Arial"/>
        </w:rPr>
        <w:t>make arrangements</w:t>
      </w:r>
      <w:proofErr w:type="gramEnd"/>
      <w:r w:rsidRPr="006E5552">
        <w:rPr>
          <w:rFonts w:ascii="Arial" w:eastAsia="Arial" w:hAnsi="Arial" w:cs="Arial"/>
        </w:rPr>
        <w:t xml:space="preserve"> in advance to allow provision to begin from day one.</w:t>
      </w:r>
    </w:p>
    <w:p w14:paraId="78B44C52" w14:textId="37E0E6AB" w:rsidR="008E4647" w:rsidRDefault="008E4647" w:rsidP="00A52B03">
      <w:pPr>
        <w:rPr>
          <w:rFonts w:ascii="Arial" w:hAnsi="Arial" w:cs="Arial"/>
        </w:rPr>
      </w:pPr>
    </w:p>
    <w:p w14:paraId="176B634F" w14:textId="5380BDB7" w:rsidR="00094AF3" w:rsidRDefault="00094AF3" w:rsidP="00A52B03">
      <w:pPr>
        <w:rPr>
          <w:rFonts w:ascii="Arial" w:hAnsi="Arial" w:cs="Arial"/>
          <w:b/>
        </w:rPr>
      </w:pPr>
      <w:r>
        <w:rPr>
          <w:rFonts w:ascii="Arial" w:hAnsi="Arial" w:cs="Arial"/>
          <w:b/>
        </w:rPr>
        <w:t>2. Emotionally based school avoidance</w:t>
      </w:r>
    </w:p>
    <w:p w14:paraId="5CABB26C" w14:textId="6DCAAA63" w:rsidR="008A30FE" w:rsidRPr="003A4B7F" w:rsidRDefault="00094AF3" w:rsidP="00094AF3">
      <w:pPr>
        <w:rPr>
          <w:rFonts w:ascii="Arial" w:hAnsi="Arial" w:cs="Arial"/>
          <w:u w:val="single"/>
        </w:rPr>
      </w:pPr>
      <w:r w:rsidRPr="00BF3D16">
        <w:rPr>
          <w:rFonts w:ascii="Arial" w:hAnsi="Arial" w:cs="Arial"/>
        </w:rPr>
        <w:t>2.1</w:t>
      </w:r>
      <w:r w:rsidRPr="00094AF3">
        <w:rPr>
          <w:rFonts w:ascii="Arial" w:hAnsi="Arial" w:cs="Arial"/>
        </w:rPr>
        <w:t xml:space="preserve"> </w:t>
      </w:r>
      <w:r w:rsidR="008A30FE">
        <w:rPr>
          <w:rFonts w:ascii="Arial" w:hAnsi="Arial" w:cs="Arial"/>
        </w:rPr>
        <w:t>Some children have difficulty attending school due to anxiety. This may be termed “Emotionally Based School Avoidance”</w:t>
      </w:r>
      <w:r w:rsidR="003A4B7F">
        <w:rPr>
          <w:rFonts w:ascii="Arial" w:hAnsi="Arial" w:cs="Arial"/>
        </w:rPr>
        <w:t xml:space="preserve"> </w:t>
      </w:r>
      <w:r w:rsidR="008A30FE">
        <w:rPr>
          <w:rFonts w:ascii="Arial" w:hAnsi="Arial" w:cs="Arial"/>
        </w:rPr>
        <w:t>(EBSA)</w:t>
      </w:r>
      <w:r w:rsidR="003A4B7F">
        <w:rPr>
          <w:rFonts w:ascii="Arial" w:hAnsi="Arial" w:cs="Arial"/>
        </w:rPr>
        <w:t>.</w:t>
      </w:r>
      <w:r w:rsidR="008A30FE">
        <w:rPr>
          <w:rFonts w:ascii="Arial" w:hAnsi="Arial" w:cs="Arial"/>
        </w:rPr>
        <w:t xml:space="preserve"> </w:t>
      </w:r>
    </w:p>
    <w:p w14:paraId="1240A322" w14:textId="77777777" w:rsidR="0011780F" w:rsidRDefault="008A30FE" w:rsidP="0011780F">
      <w:pPr>
        <w:rPr>
          <w:color w:val="1F497D"/>
        </w:rPr>
      </w:pPr>
      <w:r>
        <w:rPr>
          <w:rFonts w:ascii="Arial" w:hAnsi="Arial" w:cs="Arial"/>
        </w:rPr>
        <w:t xml:space="preserve">2.2 </w:t>
      </w:r>
      <w:r w:rsidR="00094AF3" w:rsidRPr="00514F3E">
        <w:rPr>
          <w:rFonts w:ascii="Arial" w:hAnsi="Arial" w:cs="Arial"/>
        </w:rPr>
        <w:t>In cases where children are displaying emotionally based school avoidance, schools should be following the Local Authority’s EBSA guidance issued by the Educational Psychology Service.</w:t>
      </w:r>
      <w:r w:rsidR="00094AF3" w:rsidRPr="003E217F">
        <w:rPr>
          <w:rFonts w:ascii="Arial" w:hAnsi="Arial" w:cs="Arial"/>
          <w:color w:val="1F3864" w:themeColor="accent1" w:themeShade="80"/>
        </w:rPr>
        <w:t xml:space="preserve"> </w:t>
      </w:r>
      <w:hyperlink r:id="rId14" w:history="1">
        <w:r w:rsidR="0011780F" w:rsidRPr="003E217F">
          <w:rPr>
            <w:rStyle w:val="Hyperlink"/>
            <w:color w:val="1F3864" w:themeColor="accent1" w:themeShade="80"/>
          </w:rPr>
          <w:t>https://www.westberkseducation.co.uk/Page/24539</w:t>
        </w:r>
      </w:hyperlink>
    </w:p>
    <w:p w14:paraId="6412A0BF" w14:textId="52D70D0A" w:rsidR="00094AF3" w:rsidRDefault="00094AF3" w:rsidP="00094AF3">
      <w:pPr>
        <w:rPr>
          <w:rFonts w:ascii="Arial" w:hAnsi="Arial" w:cs="Arial"/>
        </w:rPr>
      </w:pPr>
      <w:r>
        <w:rPr>
          <w:rFonts w:ascii="Arial" w:hAnsi="Arial" w:cs="Arial"/>
        </w:rPr>
        <w:t>2.</w:t>
      </w:r>
      <w:r w:rsidR="008A30FE">
        <w:rPr>
          <w:rFonts w:ascii="Arial" w:hAnsi="Arial" w:cs="Arial"/>
        </w:rPr>
        <w:t>3</w:t>
      </w:r>
      <w:r>
        <w:rPr>
          <w:rFonts w:ascii="Arial" w:hAnsi="Arial" w:cs="Arial"/>
        </w:rPr>
        <w:t xml:space="preserve"> </w:t>
      </w:r>
      <w:r w:rsidRPr="00514F3E">
        <w:rPr>
          <w:rFonts w:ascii="Arial" w:hAnsi="Arial" w:cs="Arial"/>
        </w:rPr>
        <w:t xml:space="preserve">Primary schools (and secondary schools which buy in to the Local Authority’s EBSA Service) can also seek support from the EBSA Forum. This may take the form of advice, funding and / or support from the EBSA Educational Psychologist, Emotional Health Academy worker or EBSA Coordinator. </w:t>
      </w:r>
    </w:p>
    <w:p w14:paraId="1E260E38" w14:textId="14566E1D" w:rsidR="00094AF3" w:rsidRDefault="00094AF3" w:rsidP="00094AF3">
      <w:pPr>
        <w:rPr>
          <w:rFonts w:ascii="Arial" w:hAnsi="Arial" w:cs="Arial"/>
        </w:rPr>
      </w:pPr>
      <w:r>
        <w:rPr>
          <w:rFonts w:ascii="Arial" w:hAnsi="Arial" w:cs="Arial"/>
        </w:rPr>
        <w:t>2.</w:t>
      </w:r>
      <w:r w:rsidR="008A30FE">
        <w:rPr>
          <w:rFonts w:ascii="Arial" w:hAnsi="Arial" w:cs="Arial"/>
        </w:rPr>
        <w:t>4</w:t>
      </w:r>
      <w:r>
        <w:rPr>
          <w:rFonts w:ascii="Arial" w:hAnsi="Arial" w:cs="Arial"/>
        </w:rPr>
        <w:t xml:space="preserve"> </w:t>
      </w:r>
      <w:r w:rsidRPr="00514F3E">
        <w:rPr>
          <w:rFonts w:ascii="Arial" w:hAnsi="Arial" w:cs="Arial"/>
        </w:rPr>
        <w:t xml:space="preserve">Secondary schools which do not buy in to this service have </w:t>
      </w:r>
      <w:r>
        <w:rPr>
          <w:rFonts w:ascii="Arial" w:hAnsi="Arial" w:cs="Arial"/>
        </w:rPr>
        <w:t>f</w:t>
      </w:r>
      <w:r w:rsidRPr="00514F3E">
        <w:rPr>
          <w:rFonts w:ascii="Arial" w:hAnsi="Arial" w:cs="Arial"/>
        </w:rPr>
        <w:t xml:space="preserve">unding allocated to support young people who are emotionally based school avoiders. </w:t>
      </w:r>
    </w:p>
    <w:p w14:paraId="2E69758B" w14:textId="5DCA172D" w:rsidR="00094AF3" w:rsidRDefault="00094AF3" w:rsidP="00094AF3">
      <w:pPr>
        <w:rPr>
          <w:rFonts w:ascii="Arial" w:hAnsi="Arial" w:cs="Arial"/>
        </w:rPr>
      </w:pPr>
      <w:r>
        <w:rPr>
          <w:rFonts w:ascii="Arial" w:hAnsi="Arial" w:cs="Arial"/>
        </w:rPr>
        <w:t>2.</w:t>
      </w:r>
      <w:r w:rsidR="008A30FE">
        <w:rPr>
          <w:rFonts w:ascii="Arial" w:hAnsi="Arial" w:cs="Arial"/>
        </w:rPr>
        <w:t>5</w:t>
      </w:r>
      <w:r>
        <w:rPr>
          <w:rFonts w:ascii="Arial" w:hAnsi="Arial" w:cs="Arial"/>
        </w:rPr>
        <w:t xml:space="preserve"> Where a child is an emotionally based school avoider, </w:t>
      </w:r>
      <w:r w:rsidR="008A30FE">
        <w:rPr>
          <w:rFonts w:ascii="Arial" w:hAnsi="Arial" w:cs="Arial"/>
        </w:rPr>
        <w:t>i</w:t>
      </w:r>
      <w:r w:rsidRPr="00514F3E">
        <w:rPr>
          <w:rFonts w:ascii="Arial" w:hAnsi="Arial" w:cs="Arial"/>
        </w:rPr>
        <w:t>t is the responsibility of the school to put in a plan, in liaison with the family</w:t>
      </w:r>
      <w:r>
        <w:rPr>
          <w:rFonts w:ascii="Arial" w:hAnsi="Arial" w:cs="Arial"/>
        </w:rPr>
        <w:t xml:space="preserve"> and other professionals</w:t>
      </w:r>
      <w:r w:rsidRPr="00514F3E">
        <w:rPr>
          <w:rFonts w:ascii="Arial" w:hAnsi="Arial" w:cs="Arial"/>
        </w:rPr>
        <w:t xml:space="preserve">, to support the child to return to school. If the child is not attending school at all or only on a very limited basis, the school should also be providing access to education, at least in the core subjects, which could include work being sent home, </w:t>
      </w:r>
      <w:proofErr w:type="gramStart"/>
      <w:r w:rsidRPr="00514F3E">
        <w:rPr>
          <w:rFonts w:ascii="Arial" w:hAnsi="Arial" w:cs="Arial"/>
        </w:rPr>
        <w:t>on line</w:t>
      </w:r>
      <w:proofErr w:type="gramEnd"/>
      <w:r w:rsidRPr="00514F3E">
        <w:rPr>
          <w:rFonts w:ascii="Arial" w:hAnsi="Arial" w:cs="Arial"/>
        </w:rPr>
        <w:t xml:space="preserve">/ remote learning and/or use of tutors. </w:t>
      </w:r>
    </w:p>
    <w:p w14:paraId="3EF3FFEC" w14:textId="4DECE381" w:rsidR="00094AF3" w:rsidRDefault="00094AF3" w:rsidP="00094AF3">
      <w:pPr>
        <w:rPr>
          <w:rFonts w:ascii="Arial" w:hAnsi="Arial" w:cs="Arial"/>
        </w:rPr>
      </w:pPr>
      <w:r>
        <w:rPr>
          <w:rFonts w:ascii="Arial" w:hAnsi="Arial" w:cs="Arial"/>
        </w:rPr>
        <w:t>2.</w:t>
      </w:r>
      <w:r w:rsidR="00BF3D16">
        <w:rPr>
          <w:rFonts w:ascii="Arial" w:hAnsi="Arial" w:cs="Arial"/>
        </w:rPr>
        <w:t>6</w:t>
      </w:r>
      <w:r>
        <w:rPr>
          <w:rFonts w:ascii="Arial" w:hAnsi="Arial" w:cs="Arial"/>
        </w:rPr>
        <w:t xml:space="preserve"> </w:t>
      </w:r>
      <w:r w:rsidRPr="00514F3E">
        <w:rPr>
          <w:rFonts w:ascii="Arial" w:hAnsi="Arial" w:cs="Arial"/>
        </w:rPr>
        <w:t>The school</w:t>
      </w:r>
      <w:r w:rsidR="008A30FE">
        <w:rPr>
          <w:rFonts w:ascii="Arial" w:hAnsi="Arial" w:cs="Arial"/>
        </w:rPr>
        <w:t>’s</w:t>
      </w:r>
      <w:r w:rsidRPr="00514F3E">
        <w:rPr>
          <w:rFonts w:ascii="Arial" w:hAnsi="Arial" w:cs="Arial"/>
        </w:rPr>
        <w:t xml:space="preserve"> plan for the child’s learning </w:t>
      </w:r>
      <w:r w:rsidR="008A30FE">
        <w:rPr>
          <w:rFonts w:ascii="Arial" w:hAnsi="Arial" w:cs="Arial"/>
        </w:rPr>
        <w:t xml:space="preserve">should be </w:t>
      </w:r>
      <w:r w:rsidRPr="00514F3E">
        <w:rPr>
          <w:rFonts w:ascii="Arial" w:hAnsi="Arial" w:cs="Arial"/>
        </w:rPr>
        <w:t xml:space="preserve">discussed and agreed with </w:t>
      </w:r>
      <w:r w:rsidR="008A30FE">
        <w:rPr>
          <w:rFonts w:ascii="Arial" w:hAnsi="Arial" w:cs="Arial"/>
        </w:rPr>
        <w:t>the f</w:t>
      </w:r>
      <w:r w:rsidRPr="00514F3E">
        <w:rPr>
          <w:rFonts w:ascii="Arial" w:hAnsi="Arial" w:cs="Arial"/>
        </w:rPr>
        <w:t>amily and the</w:t>
      </w:r>
      <w:r w:rsidR="008A30FE">
        <w:rPr>
          <w:rFonts w:ascii="Arial" w:hAnsi="Arial" w:cs="Arial"/>
        </w:rPr>
        <w:t xml:space="preserve"> school</w:t>
      </w:r>
      <w:r w:rsidRPr="00514F3E">
        <w:rPr>
          <w:rFonts w:ascii="Arial" w:hAnsi="Arial" w:cs="Arial"/>
        </w:rPr>
        <w:t xml:space="preserve"> should be monitoring progress and carrying out reviews on a regular basis. </w:t>
      </w:r>
    </w:p>
    <w:p w14:paraId="2120319A" w14:textId="5054EA2C" w:rsidR="00A67901" w:rsidRDefault="00094AF3" w:rsidP="00094AF3">
      <w:pPr>
        <w:rPr>
          <w:rFonts w:ascii="Arial" w:hAnsi="Arial" w:cs="Arial"/>
        </w:rPr>
      </w:pPr>
      <w:r>
        <w:rPr>
          <w:rFonts w:ascii="Arial" w:hAnsi="Arial" w:cs="Arial"/>
        </w:rPr>
        <w:t>2.</w:t>
      </w:r>
      <w:r w:rsidR="00BF3D16">
        <w:rPr>
          <w:rFonts w:ascii="Arial" w:hAnsi="Arial" w:cs="Arial"/>
        </w:rPr>
        <w:t>7</w:t>
      </w:r>
      <w:r>
        <w:rPr>
          <w:rFonts w:ascii="Arial" w:hAnsi="Arial" w:cs="Arial"/>
        </w:rPr>
        <w:t xml:space="preserve"> </w:t>
      </w:r>
      <w:r w:rsidRPr="00514F3E">
        <w:rPr>
          <w:rFonts w:ascii="Arial" w:hAnsi="Arial" w:cs="Arial"/>
        </w:rPr>
        <w:t xml:space="preserve">If the school is unable to get the child to engage with a package of support, they </w:t>
      </w:r>
      <w:r>
        <w:rPr>
          <w:rFonts w:ascii="Arial" w:hAnsi="Arial" w:cs="Arial"/>
        </w:rPr>
        <w:t xml:space="preserve">will need to make suitable arrangements for alternative full time educational provision. </w:t>
      </w:r>
      <w:r w:rsidR="00A67901">
        <w:rPr>
          <w:rFonts w:ascii="Arial" w:hAnsi="Arial" w:cs="Arial"/>
        </w:rPr>
        <w:t xml:space="preserve">This could include </w:t>
      </w:r>
      <w:r w:rsidR="00A67901">
        <w:rPr>
          <w:rFonts w:ascii="Arial" w:hAnsi="Arial" w:cs="Arial"/>
        </w:rPr>
        <w:lastRenderedPageBreak/>
        <w:t xml:space="preserve">tutoring, </w:t>
      </w:r>
      <w:proofErr w:type="gramStart"/>
      <w:r w:rsidR="00A67901">
        <w:rPr>
          <w:rFonts w:ascii="Arial" w:hAnsi="Arial" w:cs="Arial"/>
        </w:rPr>
        <w:t>on line</w:t>
      </w:r>
      <w:proofErr w:type="gramEnd"/>
      <w:r w:rsidR="00A67901">
        <w:rPr>
          <w:rFonts w:ascii="Arial" w:hAnsi="Arial" w:cs="Arial"/>
        </w:rPr>
        <w:t xml:space="preserve"> learning, access to alternative education providers</w:t>
      </w:r>
      <w:r w:rsidR="003A4B7F">
        <w:rPr>
          <w:rFonts w:ascii="Arial" w:hAnsi="Arial" w:cs="Arial"/>
        </w:rPr>
        <w:t xml:space="preserve">, </w:t>
      </w:r>
      <w:r w:rsidR="00A67901">
        <w:rPr>
          <w:rFonts w:ascii="Arial" w:hAnsi="Arial" w:cs="Arial"/>
        </w:rPr>
        <w:t>referral to a Pupil Referral Unit (subject to parental consent)</w:t>
      </w:r>
      <w:r w:rsidR="003A4B7F">
        <w:rPr>
          <w:rFonts w:ascii="Arial" w:hAnsi="Arial" w:cs="Arial"/>
        </w:rPr>
        <w:t xml:space="preserve"> or the Medical Tuition Service, as detailed below.</w:t>
      </w:r>
    </w:p>
    <w:p w14:paraId="449B1F87" w14:textId="6A4DC82E" w:rsidR="00BF3D16" w:rsidRDefault="00A67901" w:rsidP="00094AF3">
      <w:pPr>
        <w:rPr>
          <w:rFonts w:ascii="Arial" w:hAnsi="Arial" w:cs="Arial"/>
        </w:rPr>
      </w:pPr>
      <w:r>
        <w:rPr>
          <w:rFonts w:ascii="Arial" w:hAnsi="Arial" w:cs="Arial"/>
        </w:rPr>
        <w:t>2.</w:t>
      </w:r>
      <w:r w:rsidR="00BF3D16">
        <w:rPr>
          <w:rFonts w:ascii="Arial" w:hAnsi="Arial" w:cs="Arial"/>
        </w:rPr>
        <w:t>8</w:t>
      </w:r>
      <w:r>
        <w:rPr>
          <w:rFonts w:ascii="Arial" w:hAnsi="Arial" w:cs="Arial"/>
        </w:rPr>
        <w:t xml:space="preserve"> </w:t>
      </w:r>
      <w:r w:rsidR="00094AF3">
        <w:rPr>
          <w:rFonts w:ascii="Arial" w:hAnsi="Arial" w:cs="Arial"/>
        </w:rPr>
        <w:t xml:space="preserve">Schools may choose to make a referral to </w:t>
      </w:r>
      <w:r w:rsidR="00094AF3" w:rsidRPr="00514F3E">
        <w:rPr>
          <w:rFonts w:ascii="Arial" w:hAnsi="Arial" w:cs="Arial"/>
        </w:rPr>
        <w:t xml:space="preserve">the </w:t>
      </w:r>
      <w:r w:rsidR="00094AF3">
        <w:rPr>
          <w:rFonts w:ascii="Arial" w:hAnsi="Arial" w:cs="Arial"/>
        </w:rPr>
        <w:t>M</w:t>
      </w:r>
      <w:r>
        <w:rPr>
          <w:rFonts w:ascii="Arial" w:hAnsi="Arial" w:cs="Arial"/>
        </w:rPr>
        <w:t xml:space="preserve">edical </w:t>
      </w:r>
      <w:r w:rsidR="00094AF3">
        <w:rPr>
          <w:rFonts w:ascii="Arial" w:hAnsi="Arial" w:cs="Arial"/>
        </w:rPr>
        <w:t>T</w:t>
      </w:r>
      <w:r>
        <w:rPr>
          <w:rFonts w:ascii="Arial" w:hAnsi="Arial" w:cs="Arial"/>
        </w:rPr>
        <w:t xml:space="preserve">uition </w:t>
      </w:r>
      <w:r w:rsidR="00094AF3">
        <w:rPr>
          <w:rFonts w:ascii="Arial" w:hAnsi="Arial" w:cs="Arial"/>
        </w:rPr>
        <w:t>S</w:t>
      </w:r>
      <w:r>
        <w:rPr>
          <w:rFonts w:ascii="Arial" w:hAnsi="Arial" w:cs="Arial"/>
        </w:rPr>
        <w:t>ervice</w:t>
      </w:r>
      <w:r w:rsidR="00094AF3" w:rsidRPr="00514F3E">
        <w:rPr>
          <w:rFonts w:ascii="Arial" w:hAnsi="Arial" w:cs="Arial"/>
        </w:rPr>
        <w:t xml:space="preserve"> (with consent of parents</w:t>
      </w:r>
      <w:r w:rsidR="00094AF3">
        <w:rPr>
          <w:rFonts w:ascii="Arial" w:hAnsi="Arial" w:cs="Arial"/>
        </w:rPr>
        <w:t>/carers</w:t>
      </w:r>
      <w:r w:rsidR="00094AF3" w:rsidRPr="00514F3E">
        <w:rPr>
          <w:rFonts w:ascii="Arial" w:hAnsi="Arial" w:cs="Arial"/>
        </w:rPr>
        <w:t>)</w:t>
      </w:r>
      <w:r w:rsidR="00094AF3">
        <w:rPr>
          <w:rFonts w:ascii="Arial" w:hAnsi="Arial" w:cs="Arial"/>
        </w:rPr>
        <w:t xml:space="preserve"> to </w:t>
      </w:r>
      <w:proofErr w:type="gramStart"/>
      <w:r w:rsidR="00094AF3">
        <w:rPr>
          <w:rFonts w:ascii="Arial" w:hAnsi="Arial" w:cs="Arial"/>
        </w:rPr>
        <w:t>make arrangements</w:t>
      </w:r>
      <w:proofErr w:type="gramEnd"/>
      <w:r w:rsidR="00094AF3">
        <w:rPr>
          <w:rFonts w:ascii="Arial" w:hAnsi="Arial" w:cs="Arial"/>
        </w:rPr>
        <w:t xml:space="preserve"> on their behalf.</w:t>
      </w:r>
      <w:r w:rsidR="00094AF3" w:rsidRPr="00514F3E">
        <w:rPr>
          <w:rFonts w:ascii="Arial" w:hAnsi="Arial" w:cs="Arial"/>
        </w:rPr>
        <w:t xml:space="preserve"> The purpose of medical tuition will be to assist the process of reintegrating the child to their mainstream school wherever possible and the school will need to work closely with the tuition service to this end.</w:t>
      </w:r>
      <w:r w:rsidR="003A4B7F">
        <w:rPr>
          <w:rFonts w:ascii="Arial" w:hAnsi="Arial" w:cs="Arial"/>
        </w:rPr>
        <w:t xml:space="preserve"> See Section 4.</w:t>
      </w:r>
    </w:p>
    <w:p w14:paraId="45057FA7" w14:textId="77777777" w:rsidR="003A4B7F" w:rsidRDefault="003A4B7F" w:rsidP="00094AF3">
      <w:pPr>
        <w:rPr>
          <w:rFonts w:ascii="Arial" w:hAnsi="Arial" w:cs="Arial"/>
          <w:b/>
        </w:rPr>
      </w:pPr>
    </w:p>
    <w:p w14:paraId="36E259DD" w14:textId="0E155F74" w:rsidR="00DA7F16" w:rsidRPr="00BF3D16" w:rsidRDefault="00DA7F16" w:rsidP="00094AF3">
      <w:pPr>
        <w:rPr>
          <w:rFonts w:ascii="Arial" w:hAnsi="Arial" w:cs="Arial"/>
          <w:b/>
        </w:rPr>
      </w:pPr>
      <w:r w:rsidRPr="00BF3D16">
        <w:rPr>
          <w:rFonts w:ascii="Arial" w:hAnsi="Arial" w:cs="Arial"/>
          <w:b/>
        </w:rPr>
        <w:t xml:space="preserve">3. Circumstances in which the Local Authority will arrange alternative </w:t>
      </w:r>
      <w:r w:rsidR="009D2D84">
        <w:rPr>
          <w:rFonts w:ascii="Arial" w:hAnsi="Arial" w:cs="Arial"/>
          <w:b/>
        </w:rPr>
        <w:t xml:space="preserve">educational </w:t>
      </w:r>
      <w:r w:rsidRPr="00BF3D16">
        <w:rPr>
          <w:rFonts w:ascii="Arial" w:hAnsi="Arial" w:cs="Arial"/>
          <w:b/>
        </w:rPr>
        <w:t>provision for children who are unable to attend school for health or other reasons</w:t>
      </w:r>
    </w:p>
    <w:p w14:paraId="0DCD7D22" w14:textId="66A07221" w:rsidR="00094AF3" w:rsidRDefault="00A67901" w:rsidP="00A52B03">
      <w:pPr>
        <w:rPr>
          <w:rFonts w:ascii="Arial" w:hAnsi="Arial" w:cs="Arial"/>
        </w:rPr>
      </w:pPr>
      <w:r w:rsidRPr="00BF3D16">
        <w:rPr>
          <w:rFonts w:ascii="Arial" w:hAnsi="Arial" w:cs="Arial"/>
        </w:rPr>
        <w:t>3.1 The Local Authority will make alternative educational provision for children who cannot attend school for health or other reasons</w:t>
      </w:r>
      <w:r>
        <w:rPr>
          <w:rFonts w:ascii="Arial" w:hAnsi="Arial" w:cs="Arial"/>
        </w:rPr>
        <w:t>, who have been or are likely to be absent for more than 15 days, and for whom suitable education is not otherwise being provided.</w:t>
      </w:r>
    </w:p>
    <w:p w14:paraId="4020B1FC" w14:textId="2E6574A4" w:rsidR="00A67901" w:rsidRPr="00BF3D16" w:rsidRDefault="00A67901" w:rsidP="00A52B03">
      <w:pPr>
        <w:rPr>
          <w:rFonts w:ascii="Arial" w:hAnsi="Arial" w:cs="Arial"/>
        </w:rPr>
      </w:pPr>
      <w:r>
        <w:rPr>
          <w:rFonts w:ascii="Arial" w:hAnsi="Arial" w:cs="Arial"/>
        </w:rPr>
        <w:t xml:space="preserve">3.2 Lead responsibility for alternative educational provision for children who cannot attend school </w:t>
      </w:r>
      <w:r w:rsidR="00777EC3">
        <w:rPr>
          <w:rFonts w:ascii="Arial" w:hAnsi="Arial" w:cs="Arial"/>
        </w:rPr>
        <w:t xml:space="preserve">for health reasons </w:t>
      </w:r>
      <w:r>
        <w:rPr>
          <w:rFonts w:ascii="Arial" w:hAnsi="Arial" w:cs="Arial"/>
        </w:rPr>
        <w:t xml:space="preserve">will sit with the Local Authority’s </w:t>
      </w:r>
      <w:r w:rsidRPr="00BF3D16">
        <w:rPr>
          <w:rFonts w:ascii="Arial" w:hAnsi="Arial" w:cs="Arial"/>
          <w:b/>
        </w:rPr>
        <w:t>Medical Tuition Service (MTS</w:t>
      </w:r>
      <w:r>
        <w:rPr>
          <w:rFonts w:ascii="Arial" w:hAnsi="Arial" w:cs="Arial"/>
        </w:rPr>
        <w:t>)</w:t>
      </w:r>
      <w:r w:rsidR="002C3159">
        <w:rPr>
          <w:rFonts w:ascii="Arial" w:hAnsi="Arial" w:cs="Arial"/>
        </w:rPr>
        <w:t>,</w:t>
      </w:r>
      <w:r>
        <w:rPr>
          <w:rFonts w:ascii="Arial" w:hAnsi="Arial" w:cs="Arial"/>
        </w:rPr>
        <w:t xml:space="preserve"> although the service will liaise closely with other teams including the SEN Assessment Team if t</w:t>
      </w:r>
      <w:r w:rsidR="00183C8F">
        <w:rPr>
          <w:rFonts w:ascii="Arial" w:hAnsi="Arial" w:cs="Arial"/>
        </w:rPr>
        <w:t xml:space="preserve">he child has an Education, </w:t>
      </w:r>
      <w:proofErr w:type="gramStart"/>
      <w:r w:rsidR="00183C8F">
        <w:rPr>
          <w:rFonts w:ascii="Arial" w:hAnsi="Arial" w:cs="Arial"/>
        </w:rPr>
        <w:t>Healt</w:t>
      </w:r>
      <w:r>
        <w:rPr>
          <w:rFonts w:ascii="Arial" w:hAnsi="Arial" w:cs="Arial"/>
        </w:rPr>
        <w:t>h</w:t>
      </w:r>
      <w:proofErr w:type="gramEnd"/>
      <w:r>
        <w:rPr>
          <w:rFonts w:ascii="Arial" w:hAnsi="Arial" w:cs="Arial"/>
        </w:rPr>
        <w:t xml:space="preserve"> and Care Plan.</w:t>
      </w:r>
    </w:p>
    <w:p w14:paraId="01EAC7E4" w14:textId="7AFD4DB5" w:rsidR="00A67901" w:rsidRDefault="00A67901" w:rsidP="00A67901">
      <w:pPr>
        <w:spacing w:after="0"/>
        <w:rPr>
          <w:rFonts w:ascii="Arial" w:hAnsi="Arial" w:cs="Arial"/>
        </w:rPr>
      </w:pPr>
      <w:r w:rsidRPr="00BF3D16">
        <w:rPr>
          <w:rFonts w:ascii="Arial" w:hAnsi="Arial" w:cs="Arial"/>
        </w:rPr>
        <w:t>3.</w:t>
      </w:r>
      <w:r w:rsidR="000C53E3" w:rsidRPr="00BF3D16">
        <w:rPr>
          <w:rFonts w:ascii="Arial" w:hAnsi="Arial" w:cs="Arial"/>
        </w:rPr>
        <w:t>3</w:t>
      </w:r>
      <w:r>
        <w:rPr>
          <w:rFonts w:ascii="Arial" w:hAnsi="Arial" w:cs="Arial"/>
          <w:b/>
        </w:rPr>
        <w:t xml:space="preserve"> </w:t>
      </w:r>
      <w:r>
        <w:rPr>
          <w:rFonts w:ascii="Arial" w:hAnsi="Arial" w:cs="Arial"/>
        </w:rPr>
        <w:t>The statutory guidance recommends that Local A</w:t>
      </w:r>
      <w:r w:rsidRPr="002510FC">
        <w:rPr>
          <w:rFonts w:ascii="Arial" w:hAnsi="Arial" w:cs="Arial"/>
        </w:rPr>
        <w:t xml:space="preserve">uthorities </w:t>
      </w:r>
      <w:r>
        <w:rPr>
          <w:rFonts w:ascii="Arial" w:hAnsi="Arial" w:cs="Arial"/>
        </w:rPr>
        <w:t>should have</w:t>
      </w:r>
      <w:r w:rsidRPr="002510FC">
        <w:rPr>
          <w:rFonts w:ascii="Arial" w:hAnsi="Arial" w:cs="Arial"/>
        </w:rPr>
        <w:t xml:space="preserve"> a named officer with responsibility for education provision for children with health needs and </w:t>
      </w:r>
      <w:r>
        <w:rPr>
          <w:rFonts w:ascii="Arial" w:hAnsi="Arial" w:cs="Arial"/>
        </w:rPr>
        <w:t xml:space="preserve">that </w:t>
      </w:r>
      <w:r w:rsidRPr="002510FC">
        <w:rPr>
          <w:rFonts w:ascii="Arial" w:hAnsi="Arial" w:cs="Arial"/>
        </w:rPr>
        <w:t xml:space="preserve">parents should know who that person is. The named officer for </w:t>
      </w:r>
      <w:r>
        <w:rPr>
          <w:rFonts w:ascii="Arial" w:hAnsi="Arial" w:cs="Arial"/>
        </w:rPr>
        <w:t>West Berkshire Council is the Medical Tuition Service</w:t>
      </w:r>
      <w:r w:rsidR="00270378">
        <w:rPr>
          <w:rFonts w:ascii="Arial" w:hAnsi="Arial" w:cs="Arial"/>
        </w:rPr>
        <w:t xml:space="preserve"> Coordinator</w:t>
      </w:r>
      <w:r w:rsidRPr="002510FC">
        <w:rPr>
          <w:rFonts w:ascii="Arial" w:hAnsi="Arial" w:cs="Arial"/>
        </w:rPr>
        <w:t xml:space="preserve">, who can be contacted by </w:t>
      </w:r>
      <w:r>
        <w:rPr>
          <w:rFonts w:ascii="Arial" w:hAnsi="Arial" w:cs="Arial"/>
        </w:rPr>
        <w:t xml:space="preserve">schools, professionals, or directly by parents. See Section </w:t>
      </w:r>
      <w:r w:rsidR="002C3159">
        <w:rPr>
          <w:rFonts w:ascii="Arial" w:hAnsi="Arial" w:cs="Arial"/>
        </w:rPr>
        <w:t>5</w:t>
      </w:r>
      <w:r>
        <w:rPr>
          <w:rFonts w:ascii="Arial" w:hAnsi="Arial" w:cs="Arial"/>
        </w:rPr>
        <w:t xml:space="preserve"> for details of the referral process</w:t>
      </w:r>
      <w:r w:rsidR="00270378">
        <w:rPr>
          <w:rFonts w:ascii="Arial" w:hAnsi="Arial" w:cs="Arial"/>
        </w:rPr>
        <w:t xml:space="preserve"> and contact details.</w:t>
      </w:r>
    </w:p>
    <w:p w14:paraId="1F463401" w14:textId="24300122" w:rsidR="00094AF3" w:rsidRDefault="00094AF3" w:rsidP="00A52B03">
      <w:pPr>
        <w:rPr>
          <w:rFonts w:ascii="Arial" w:hAnsi="Arial" w:cs="Arial"/>
          <w:b/>
        </w:rPr>
      </w:pPr>
    </w:p>
    <w:p w14:paraId="5D84C047" w14:textId="1B248601" w:rsidR="00082EC7" w:rsidRPr="00BF3D16" w:rsidRDefault="000C53E3" w:rsidP="00A52B03">
      <w:pPr>
        <w:rPr>
          <w:rFonts w:ascii="Arial" w:hAnsi="Arial" w:cs="Arial"/>
          <w:b/>
        </w:rPr>
      </w:pPr>
      <w:r>
        <w:rPr>
          <w:rFonts w:ascii="Arial" w:hAnsi="Arial" w:cs="Arial"/>
          <w:b/>
        </w:rPr>
        <w:t xml:space="preserve">4. </w:t>
      </w:r>
      <w:r w:rsidR="00082EC7" w:rsidRPr="00BF3D16">
        <w:rPr>
          <w:rFonts w:ascii="Arial" w:hAnsi="Arial" w:cs="Arial"/>
          <w:b/>
        </w:rPr>
        <w:t>Medical Tuition Service</w:t>
      </w:r>
    </w:p>
    <w:p w14:paraId="6335A2BD" w14:textId="7EC2E24C" w:rsidR="000C53E3" w:rsidRPr="00BF3D16" w:rsidRDefault="00E25534" w:rsidP="015F224F">
      <w:pPr>
        <w:rPr>
          <w:rFonts w:ascii="Arial" w:hAnsi="Arial" w:cs="Arial"/>
        </w:rPr>
      </w:pPr>
      <w:r>
        <w:rPr>
          <w:rFonts w:ascii="Arial" w:eastAsia="Arial" w:hAnsi="Arial" w:cs="Arial"/>
        </w:rPr>
        <w:t>4</w:t>
      </w:r>
      <w:r w:rsidR="00D976C7" w:rsidRPr="015F224F">
        <w:rPr>
          <w:rFonts w:ascii="Arial" w:eastAsia="Arial" w:hAnsi="Arial" w:cs="Arial"/>
        </w:rPr>
        <w:t xml:space="preserve">.1 </w:t>
      </w:r>
      <w:r w:rsidR="00D976C7">
        <w:tab/>
      </w:r>
      <w:r w:rsidR="000C53E3" w:rsidRPr="00BF3D16">
        <w:rPr>
          <w:rFonts w:ascii="Arial" w:hAnsi="Arial" w:cs="Arial"/>
        </w:rPr>
        <w:t>The</w:t>
      </w:r>
      <w:r w:rsidR="002C3159">
        <w:rPr>
          <w:rFonts w:ascii="Arial" w:hAnsi="Arial" w:cs="Arial"/>
        </w:rPr>
        <w:t xml:space="preserve"> Local Authority’s</w:t>
      </w:r>
      <w:r w:rsidR="000C53E3" w:rsidRPr="00BF3D16">
        <w:rPr>
          <w:rFonts w:ascii="Arial" w:hAnsi="Arial" w:cs="Arial"/>
        </w:rPr>
        <w:t xml:space="preserve"> Medical Tuition Service will have lead responsibility for arranging and overseeing alternative educational provision for children who cannot attend school for health or other reasons.</w:t>
      </w:r>
    </w:p>
    <w:p w14:paraId="1D8BD192" w14:textId="728C1C05" w:rsidR="008E339C" w:rsidRDefault="00E25534" w:rsidP="015F224F">
      <w:pPr>
        <w:rPr>
          <w:rFonts w:ascii="Arial" w:eastAsia="Arial" w:hAnsi="Arial" w:cs="Arial"/>
        </w:rPr>
      </w:pPr>
      <w:r>
        <w:rPr>
          <w:rFonts w:ascii="Arial" w:eastAsia="Arial" w:hAnsi="Arial" w:cs="Arial"/>
        </w:rPr>
        <w:t xml:space="preserve">4.2 </w:t>
      </w:r>
      <w:r w:rsidR="16D51A45" w:rsidRPr="015F224F">
        <w:rPr>
          <w:rFonts w:ascii="Arial" w:eastAsia="Arial" w:hAnsi="Arial" w:cs="Arial"/>
        </w:rPr>
        <w:t xml:space="preserve">The function and purpose of </w:t>
      </w:r>
      <w:r w:rsidR="00B232D0">
        <w:rPr>
          <w:rFonts w:ascii="Arial" w:eastAsia="Arial" w:hAnsi="Arial" w:cs="Arial"/>
        </w:rPr>
        <w:t xml:space="preserve">the </w:t>
      </w:r>
      <w:r w:rsidR="000C0EA2">
        <w:rPr>
          <w:rFonts w:ascii="Arial" w:eastAsia="Arial" w:hAnsi="Arial" w:cs="Arial"/>
        </w:rPr>
        <w:t xml:space="preserve">Local Authority’s </w:t>
      </w:r>
      <w:r w:rsidR="00B232D0">
        <w:rPr>
          <w:rFonts w:ascii="Arial" w:eastAsia="Arial" w:hAnsi="Arial" w:cs="Arial"/>
        </w:rPr>
        <w:t>Medical Tuition Service (MTS)</w:t>
      </w:r>
      <w:r w:rsidR="16D51A45" w:rsidRPr="015F224F">
        <w:rPr>
          <w:rFonts w:ascii="Arial" w:eastAsia="Arial" w:hAnsi="Arial" w:cs="Arial"/>
        </w:rPr>
        <w:t xml:space="preserve"> is to provide continuity of educational provision for children </w:t>
      </w:r>
      <w:r w:rsidR="00A94388" w:rsidRPr="00E91383">
        <w:rPr>
          <w:rFonts w:ascii="Arial" w:eastAsia="Arial" w:hAnsi="Arial" w:cs="Arial"/>
        </w:rPr>
        <w:t>of statutory school age who are</w:t>
      </w:r>
      <w:r w:rsidR="16D51A45" w:rsidRPr="00E91383">
        <w:rPr>
          <w:rFonts w:ascii="Arial" w:eastAsia="Arial" w:hAnsi="Arial" w:cs="Arial"/>
        </w:rPr>
        <w:t xml:space="preserve"> </w:t>
      </w:r>
      <w:r w:rsidR="004C7B06" w:rsidRPr="015F224F">
        <w:rPr>
          <w:rFonts w:ascii="Arial" w:eastAsia="Arial" w:hAnsi="Arial" w:cs="Arial"/>
          <w:b/>
          <w:bCs/>
        </w:rPr>
        <w:t>resident</w:t>
      </w:r>
      <w:r w:rsidR="004C7B06" w:rsidRPr="015F224F">
        <w:rPr>
          <w:rFonts w:ascii="Arial" w:eastAsia="Arial" w:hAnsi="Arial" w:cs="Arial"/>
        </w:rPr>
        <w:t xml:space="preserve"> in West Berkshire</w:t>
      </w:r>
      <w:r w:rsidR="00A94388">
        <w:rPr>
          <w:rFonts w:ascii="Arial" w:eastAsia="Arial" w:hAnsi="Arial" w:cs="Arial"/>
        </w:rPr>
        <w:t xml:space="preserve"> and</w:t>
      </w:r>
      <w:r w:rsidR="004C7B06" w:rsidRPr="015F224F">
        <w:rPr>
          <w:rFonts w:ascii="Arial" w:eastAsia="Arial" w:hAnsi="Arial" w:cs="Arial"/>
        </w:rPr>
        <w:t xml:space="preserve"> </w:t>
      </w:r>
      <w:r w:rsidR="16D51A45" w:rsidRPr="015F224F">
        <w:rPr>
          <w:rFonts w:ascii="Arial" w:eastAsia="Arial" w:hAnsi="Arial" w:cs="Arial"/>
        </w:rPr>
        <w:t>who are temporarily absent from the</w:t>
      </w:r>
      <w:r w:rsidR="00082EC7">
        <w:rPr>
          <w:rFonts w:ascii="Arial" w:eastAsia="Arial" w:hAnsi="Arial" w:cs="Arial"/>
        </w:rPr>
        <w:t xml:space="preserve"> school where they are on roll.</w:t>
      </w:r>
      <w:r w:rsidR="16D51A45" w:rsidRPr="015F224F">
        <w:rPr>
          <w:rFonts w:ascii="Arial" w:eastAsia="Arial" w:hAnsi="Arial" w:cs="Arial"/>
        </w:rPr>
        <w:t xml:space="preserve"> due to their </w:t>
      </w:r>
      <w:r w:rsidR="000C0EA2">
        <w:rPr>
          <w:rFonts w:ascii="Arial" w:eastAsia="Arial" w:hAnsi="Arial" w:cs="Arial"/>
        </w:rPr>
        <w:t>health</w:t>
      </w:r>
      <w:r w:rsidR="16D51A45" w:rsidRPr="015F224F">
        <w:rPr>
          <w:rFonts w:ascii="Arial" w:eastAsia="Arial" w:hAnsi="Arial" w:cs="Arial"/>
        </w:rPr>
        <w:t xml:space="preserve"> needs.  </w:t>
      </w:r>
      <w:r>
        <w:rPr>
          <w:rFonts w:ascii="Arial" w:eastAsia="Arial" w:hAnsi="Arial" w:cs="Arial"/>
        </w:rPr>
        <w:t>The service aims</w:t>
      </w:r>
      <w:r w:rsidR="16D51A45" w:rsidRPr="015F224F">
        <w:rPr>
          <w:rFonts w:ascii="Arial" w:eastAsia="Arial" w:hAnsi="Arial" w:cs="Arial"/>
        </w:rPr>
        <w:t xml:space="preserve"> to provide high quality education and support for all children with </w:t>
      </w:r>
      <w:r w:rsidR="000C0EA2">
        <w:rPr>
          <w:rFonts w:ascii="Arial" w:eastAsia="Arial" w:hAnsi="Arial" w:cs="Arial"/>
        </w:rPr>
        <w:t>health</w:t>
      </w:r>
      <w:r w:rsidR="16D51A45" w:rsidRPr="015F224F">
        <w:rPr>
          <w:rFonts w:ascii="Arial" w:eastAsia="Arial" w:hAnsi="Arial" w:cs="Arial"/>
        </w:rPr>
        <w:t xml:space="preserve"> needs in a caring environment that promotes </w:t>
      </w:r>
      <w:r w:rsidR="00082EC7">
        <w:rPr>
          <w:rFonts w:ascii="Arial" w:eastAsia="Arial" w:hAnsi="Arial" w:cs="Arial"/>
        </w:rPr>
        <w:t>positive outcomes</w:t>
      </w:r>
      <w:r w:rsidR="16D51A45" w:rsidRPr="015F224F">
        <w:rPr>
          <w:rFonts w:ascii="Arial" w:eastAsia="Arial" w:hAnsi="Arial" w:cs="Arial"/>
        </w:rPr>
        <w:t xml:space="preserve">. </w:t>
      </w:r>
      <w:r w:rsidR="00D976C7" w:rsidRPr="015F224F">
        <w:rPr>
          <w:rFonts w:ascii="Arial" w:eastAsia="Arial" w:hAnsi="Arial" w:cs="Arial"/>
        </w:rPr>
        <w:t>The guiding principle</w:t>
      </w:r>
      <w:r w:rsidR="000C0EA2">
        <w:rPr>
          <w:rFonts w:ascii="Arial" w:eastAsia="Arial" w:hAnsi="Arial" w:cs="Arial"/>
        </w:rPr>
        <w:t xml:space="preserve"> of the MTS</w:t>
      </w:r>
      <w:r w:rsidR="00D976C7" w:rsidRPr="015F224F">
        <w:rPr>
          <w:rFonts w:ascii="Arial" w:eastAsia="Arial" w:hAnsi="Arial" w:cs="Arial"/>
        </w:rPr>
        <w:t xml:space="preserve"> is that the pupil’s needs are best met </w:t>
      </w:r>
      <w:r w:rsidR="00082EC7">
        <w:rPr>
          <w:rFonts w:ascii="Arial" w:eastAsia="Arial" w:hAnsi="Arial" w:cs="Arial"/>
        </w:rPr>
        <w:t xml:space="preserve">wherever possible and appropriate </w:t>
      </w:r>
      <w:r w:rsidR="00D976C7" w:rsidRPr="015F224F">
        <w:rPr>
          <w:rFonts w:ascii="Arial" w:eastAsia="Arial" w:hAnsi="Arial" w:cs="Arial"/>
        </w:rPr>
        <w:t>within a school environmen</w:t>
      </w:r>
      <w:r w:rsidR="000C0EA2">
        <w:rPr>
          <w:rFonts w:ascii="Arial" w:eastAsia="Arial" w:hAnsi="Arial" w:cs="Arial"/>
        </w:rPr>
        <w:t>t</w:t>
      </w:r>
      <w:r>
        <w:rPr>
          <w:rFonts w:ascii="Arial" w:eastAsia="Arial" w:hAnsi="Arial" w:cs="Arial"/>
        </w:rPr>
        <w:t>,</w:t>
      </w:r>
      <w:r w:rsidR="000C0EA2">
        <w:rPr>
          <w:rFonts w:ascii="Arial" w:eastAsia="Arial" w:hAnsi="Arial" w:cs="Arial"/>
        </w:rPr>
        <w:t xml:space="preserve"> whether mainstream or special, with the aim of providing support which is </w:t>
      </w:r>
      <w:proofErr w:type="spellStart"/>
      <w:r w:rsidR="00082EC7">
        <w:rPr>
          <w:rFonts w:ascii="Arial" w:eastAsia="Arial" w:hAnsi="Arial" w:cs="Arial"/>
        </w:rPr>
        <w:t>personali</w:t>
      </w:r>
      <w:r>
        <w:rPr>
          <w:rFonts w:ascii="Arial" w:eastAsia="Arial" w:hAnsi="Arial" w:cs="Arial"/>
        </w:rPr>
        <w:t>s</w:t>
      </w:r>
      <w:r w:rsidR="00082EC7">
        <w:rPr>
          <w:rFonts w:ascii="Arial" w:eastAsia="Arial" w:hAnsi="Arial" w:cs="Arial"/>
        </w:rPr>
        <w:t>ed</w:t>
      </w:r>
      <w:proofErr w:type="spellEnd"/>
      <w:r w:rsidR="00082EC7">
        <w:rPr>
          <w:rFonts w:ascii="Arial" w:eastAsia="Arial" w:hAnsi="Arial" w:cs="Arial"/>
        </w:rPr>
        <w:t xml:space="preserve"> to the child</w:t>
      </w:r>
      <w:r w:rsidR="000C0EA2">
        <w:rPr>
          <w:rFonts w:ascii="Arial" w:eastAsia="Arial" w:hAnsi="Arial" w:cs="Arial"/>
        </w:rPr>
        <w:t xml:space="preserve"> and enables a transition back to </w:t>
      </w:r>
      <w:r w:rsidR="00082EC7">
        <w:rPr>
          <w:rFonts w:ascii="Arial" w:eastAsia="Arial" w:hAnsi="Arial" w:cs="Arial"/>
        </w:rPr>
        <w:t>education</w:t>
      </w:r>
      <w:r w:rsidR="000C0EA2">
        <w:rPr>
          <w:rFonts w:ascii="Arial" w:eastAsia="Arial" w:hAnsi="Arial" w:cs="Arial"/>
        </w:rPr>
        <w:t xml:space="preserve"> with minimal </w:t>
      </w:r>
      <w:proofErr w:type="gramStart"/>
      <w:r w:rsidR="000C0EA2">
        <w:rPr>
          <w:rFonts w:ascii="Arial" w:eastAsia="Arial" w:hAnsi="Arial" w:cs="Arial"/>
        </w:rPr>
        <w:t>disruption</w:t>
      </w:r>
      <w:proofErr w:type="gramEnd"/>
      <w:r w:rsidR="00D976C7" w:rsidRPr="015F224F">
        <w:rPr>
          <w:rFonts w:ascii="Arial" w:eastAsia="Arial" w:hAnsi="Arial" w:cs="Arial"/>
        </w:rPr>
        <w:t xml:space="preserve"> </w:t>
      </w:r>
    </w:p>
    <w:p w14:paraId="3D5FEF00" w14:textId="611E2ACE" w:rsidR="008E339C" w:rsidRDefault="00E25534" w:rsidP="015F224F">
      <w:pPr>
        <w:spacing w:after="0"/>
        <w:rPr>
          <w:rFonts w:ascii="Arial" w:eastAsia="Arial" w:hAnsi="Arial" w:cs="Arial"/>
        </w:rPr>
      </w:pPr>
      <w:r>
        <w:rPr>
          <w:rFonts w:ascii="Arial" w:eastAsia="Arial" w:hAnsi="Arial" w:cs="Arial"/>
        </w:rPr>
        <w:t xml:space="preserve">4.3 </w:t>
      </w:r>
      <w:r w:rsidR="000C0EA2">
        <w:rPr>
          <w:rFonts w:ascii="Arial" w:eastAsia="Arial" w:hAnsi="Arial" w:cs="Arial"/>
        </w:rPr>
        <w:t xml:space="preserve">The </w:t>
      </w:r>
      <w:r w:rsidR="00053AD0">
        <w:rPr>
          <w:rFonts w:ascii="Arial" w:eastAsia="Arial" w:hAnsi="Arial" w:cs="Arial"/>
        </w:rPr>
        <w:t>MTS</w:t>
      </w:r>
      <w:r w:rsidR="015F224F" w:rsidRPr="015F224F">
        <w:rPr>
          <w:rFonts w:ascii="Arial" w:eastAsia="Arial" w:hAnsi="Arial" w:cs="Arial"/>
        </w:rPr>
        <w:t xml:space="preserve">, </w:t>
      </w:r>
      <w:r w:rsidR="00EA719F" w:rsidRPr="00E91383">
        <w:rPr>
          <w:rFonts w:ascii="Arial" w:eastAsia="Arial" w:hAnsi="Arial" w:cs="Arial"/>
        </w:rPr>
        <w:t>as part of</w:t>
      </w:r>
      <w:r w:rsidR="015F224F" w:rsidRPr="00E91383">
        <w:rPr>
          <w:rFonts w:ascii="Arial" w:eastAsia="Arial" w:hAnsi="Arial" w:cs="Arial"/>
        </w:rPr>
        <w:t xml:space="preserve"> </w:t>
      </w:r>
      <w:r w:rsidR="000C0EA2">
        <w:rPr>
          <w:rFonts w:ascii="Arial" w:eastAsia="Arial" w:hAnsi="Arial" w:cs="Arial"/>
        </w:rPr>
        <w:t>the Local Authority aims to:</w:t>
      </w:r>
    </w:p>
    <w:p w14:paraId="1B0270EB" w14:textId="77777777" w:rsidR="008A491C" w:rsidRDefault="008A491C" w:rsidP="015F224F">
      <w:pPr>
        <w:spacing w:after="0"/>
        <w:rPr>
          <w:rFonts w:ascii="Arial" w:eastAsia="Arial" w:hAnsi="Arial" w:cs="Arial"/>
        </w:rPr>
      </w:pPr>
    </w:p>
    <w:p w14:paraId="24611D6E" w14:textId="6581B363" w:rsidR="008E339C" w:rsidRDefault="015F224F" w:rsidP="015F224F">
      <w:pPr>
        <w:pStyle w:val="ListParagraph"/>
        <w:numPr>
          <w:ilvl w:val="0"/>
          <w:numId w:val="2"/>
        </w:numPr>
        <w:spacing w:after="0"/>
        <w:rPr>
          <w:rFonts w:ascii="Arial" w:eastAsia="Arial" w:hAnsi="Arial" w:cs="Arial"/>
        </w:rPr>
      </w:pPr>
      <w:r w:rsidRPr="015F224F">
        <w:rPr>
          <w:rFonts w:ascii="Arial" w:eastAsia="Arial" w:hAnsi="Arial" w:cs="Arial"/>
        </w:rPr>
        <w:t xml:space="preserve">provide </w:t>
      </w:r>
      <w:r w:rsidR="00082EC7">
        <w:rPr>
          <w:rFonts w:ascii="Arial" w:eastAsia="Arial" w:hAnsi="Arial" w:cs="Arial"/>
        </w:rPr>
        <w:t xml:space="preserve">suitable </w:t>
      </w:r>
      <w:r w:rsidRPr="015F224F">
        <w:rPr>
          <w:rFonts w:ascii="Arial" w:eastAsia="Arial" w:hAnsi="Arial" w:cs="Arial"/>
        </w:rPr>
        <w:t xml:space="preserve">continued education as normally as the pupil’s medical condition </w:t>
      </w:r>
      <w:proofErr w:type="gramStart"/>
      <w:r w:rsidRPr="015F224F">
        <w:rPr>
          <w:rFonts w:ascii="Arial" w:eastAsia="Arial" w:hAnsi="Arial" w:cs="Arial"/>
        </w:rPr>
        <w:t>allows</w:t>
      </w:r>
      <w:proofErr w:type="gramEnd"/>
    </w:p>
    <w:p w14:paraId="433F11AE" w14:textId="7BAFEF6A" w:rsidR="008E339C" w:rsidRDefault="015F224F" w:rsidP="015F224F">
      <w:pPr>
        <w:pStyle w:val="ListParagraph"/>
        <w:numPr>
          <w:ilvl w:val="0"/>
          <w:numId w:val="2"/>
        </w:numPr>
        <w:spacing w:after="0"/>
        <w:rPr>
          <w:rFonts w:ascii="Arial" w:eastAsia="Arial" w:hAnsi="Arial" w:cs="Arial"/>
        </w:rPr>
      </w:pPr>
      <w:r w:rsidRPr="015F224F">
        <w:rPr>
          <w:rFonts w:ascii="Arial" w:eastAsia="Arial" w:hAnsi="Arial" w:cs="Arial"/>
        </w:rPr>
        <w:t xml:space="preserve">promote self-esteem and educational achievement amongst </w:t>
      </w:r>
      <w:proofErr w:type="gramStart"/>
      <w:r w:rsidRPr="015F224F">
        <w:rPr>
          <w:rFonts w:ascii="Arial" w:eastAsia="Arial" w:hAnsi="Arial" w:cs="Arial"/>
        </w:rPr>
        <w:t>pupils</w:t>
      </w:r>
      <w:proofErr w:type="gramEnd"/>
    </w:p>
    <w:p w14:paraId="118CADF8" w14:textId="3FECFA4E" w:rsidR="008E339C" w:rsidRDefault="015F224F" w:rsidP="015F224F">
      <w:pPr>
        <w:pStyle w:val="ListParagraph"/>
        <w:numPr>
          <w:ilvl w:val="0"/>
          <w:numId w:val="2"/>
        </w:numPr>
        <w:spacing w:after="0"/>
        <w:rPr>
          <w:rFonts w:ascii="Arial" w:eastAsia="Arial" w:hAnsi="Arial" w:cs="Arial"/>
        </w:rPr>
      </w:pPr>
      <w:r w:rsidRPr="015F224F">
        <w:rPr>
          <w:rFonts w:ascii="Arial" w:eastAsia="Arial" w:hAnsi="Arial" w:cs="Arial"/>
        </w:rPr>
        <w:t xml:space="preserve">promote equal access to education for </w:t>
      </w:r>
      <w:proofErr w:type="gramStart"/>
      <w:r w:rsidRPr="015F224F">
        <w:rPr>
          <w:rFonts w:ascii="Arial" w:eastAsia="Arial" w:hAnsi="Arial" w:cs="Arial"/>
        </w:rPr>
        <w:t>all</w:t>
      </w:r>
      <w:proofErr w:type="gramEnd"/>
    </w:p>
    <w:p w14:paraId="614F729E" w14:textId="3BCBC2A5" w:rsidR="008E339C" w:rsidRDefault="000C0EA2" w:rsidP="015F224F">
      <w:pPr>
        <w:pStyle w:val="ListParagraph"/>
        <w:numPr>
          <w:ilvl w:val="0"/>
          <w:numId w:val="2"/>
        </w:numPr>
        <w:spacing w:after="0"/>
        <w:rPr>
          <w:rFonts w:ascii="Arial" w:eastAsia="Arial" w:hAnsi="Arial" w:cs="Arial"/>
        </w:rPr>
      </w:pPr>
      <w:r>
        <w:rPr>
          <w:rFonts w:ascii="Arial" w:eastAsia="Arial" w:hAnsi="Arial" w:cs="Arial"/>
        </w:rPr>
        <w:t xml:space="preserve">liaise effectively with </w:t>
      </w:r>
      <w:r w:rsidR="00082EC7">
        <w:rPr>
          <w:rFonts w:ascii="Arial" w:eastAsia="Arial" w:hAnsi="Arial" w:cs="Arial"/>
        </w:rPr>
        <w:t xml:space="preserve">parents / carers, children, </w:t>
      </w:r>
      <w:r>
        <w:rPr>
          <w:rFonts w:ascii="Arial" w:eastAsia="Arial" w:hAnsi="Arial" w:cs="Arial"/>
        </w:rPr>
        <w:t xml:space="preserve">schools and/or other </w:t>
      </w:r>
      <w:proofErr w:type="gramStart"/>
      <w:r>
        <w:rPr>
          <w:rFonts w:ascii="Arial" w:eastAsia="Arial" w:hAnsi="Arial" w:cs="Arial"/>
        </w:rPr>
        <w:t>agencies</w:t>
      </w:r>
      <w:proofErr w:type="gramEnd"/>
    </w:p>
    <w:p w14:paraId="4C24990F" w14:textId="0E95B9F6" w:rsidR="008E339C" w:rsidRDefault="015F224F" w:rsidP="015F224F">
      <w:pPr>
        <w:pStyle w:val="ListParagraph"/>
        <w:numPr>
          <w:ilvl w:val="0"/>
          <w:numId w:val="2"/>
        </w:numPr>
        <w:spacing w:after="0"/>
        <w:rPr>
          <w:rFonts w:ascii="Arial" w:eastAsia="Arial" w:hAnsi="Arial" w:cs="Arial"/>
        </w:rPr>
      </w:pPr>
      <w:r w:rsidRPr="015F224F">
        <w:rPr>
          <w:rFonts w:ascii="Arial" w:eastAsia="Arial" w:hAnsi="Arial" w:cs="Arial"/>
        </w:rPr>
        <w:lastRenderedPageBreak/>
        <w:t xml:space="preserve">ensure rapid response to </w:t>
      </w:r>
      <w:proofErr w:type="gramStart"/>
      <w:r w:rsidRPr="015F224F">
        <w:rPr>
          <w:rFonts w:ascii="Arial" w:eastAsia="Arial" w:hAnsi="Arial" w:cs="Arial"/>
        </w:rPr>
        <w:t>need</w:t>
      </w:r>
      <w:proofErr w:type="gramEnd"/>
    </w:p>
    <w:p w14:paraId="6132DDFA" w14:textId="1D380615" w:rsidR="000C0EA2" w:rsidRDefault="000C0EA2" w:rsidP="015F224F">
      <w:pPr>
        <w:pStyle w:val="ListParagraph"/>
        <w:numPr>
          <w:ilvl w:val="0"/>
          <w:numId w:val="2"/>
        </w:numPr>
        <w:spacing w:after="0"/>
        <w:rPr>
          <w:rFonts w:ascii="Arial" w:eastAsia="Arial" w:hAnsi="Arial" w:cs="Arial"/>
        </w:rPr>
      </w:pPr>
      <w:r>
        <w:rPr>
          <w:rFonts w:ascii="Arial" w:eastAsia="Arial" w:hAnsi="Arial" w:cs="Arial"/>
        </w:rPr>
        <w:t xml:space="preserve">review the provision offered regularly to ensure that it continues to be appropriate for the pupil and that it </w:t>
      </w:r>
      <w:proofErr w:type="gramStart"/>
      <w:r>
        <w:rPr>
          <w:rFonts w:ascii="Arial" w:eastAsia="Arial" w:hAnsi="Arial" w:cs="Arial"/>
        </w:rPr>
        <w:t>is providing</w:t>
      </w:r>
      <w:proofErr w:type="gramEnd"/>
      <w:r>
        <w:rPr>
          <w:rFonts w:ascii="Arial" w:eastAsia="Arial" w:hAnsi="Arial" w:cs="Arial"/>
        </w:rPr>
        <w:t xml:space="preserve"> suitable education. </w:t>
      </w:r>
    </w:p>
    <w:p w14:paraId="7FF014F5" w14:textId="77777777" w:rsidR="002510FC" w:rsidRDefault="002510FC" w:rsidP="002510FC">
      <w:pPr>
        <w:pStyle w:val="ListParagraph"/>
        <w:spacing w:after="0"/>
        <w:rPr>
          <w:rFonts w:ascii="Arial" w:eastAsia="Arial" w:hAnsi="Arial" w:cs="Arial"/>
        </w:rPr>
      </w:pPr>
    </w:p>
    <w:p w14:paraId="7C1135DC" w14:textId="342D6EC8" w:rsidR="00E25534" w:rsidRDefault="0008634C" w:rsidP="00673661">
      <w:pPr>
        <w:spacing w:after="0"/>
        <w:jc w:val="center"/>
        <w:rPr>
          <w:rStyle w:val="Hyperlink"/>
          <w:rFonts w:ascii="Arial" w:hAnsi="Arial" w:cs="Arial"/>
        </w:rPr>
      </w:pPr>
      <w:hyperlink r:id="rId15" w:history="1"/>
    </w:p>
    <w:p w14:paraId="441215D0" w14:textId="3766AAD4" w:rsidR="00E25534" w:rsidRPr="00AD7153" w:rsidRDefault="008E4647" w:rsidP="00E25534">
      <w:pPr>
        <w:spacing w:after="0"/>
        <w:rPr>
          <w:rFonts w:ascii="Arial" w:eastAsia="Arial" w:hAnsi="Arial" w:cs="Arial"/>
          <w:b/>
          <w:bCs/>
        </w:rPr>
      </w:pPr>
      <w:r>
        <w:rPr>
          <w:rFonts w:ascii="Arial" w:eastAsia="Arial" w:hAnsi="Arial" w:cs="Arial"/>
          <w:b/>
          <w:bCs/>
        </w:rPr>
        <w:t>5.</w:t>
      </w:r>
      <w:r w:rsidR="00E25534" w:rsidRPr="015F224F">
        <w:rPr>
          <w:rFonts w:ascii="Arial" w:eastAsia="Arial" w:hAnsi="Arial" w:cs="Arial"/>
          <w:b/>
          <w:bCs/>
        </w:rPr>
        <w:t xml:space="preserve"> Referrals to </w:t>
      </w:r>
      <w:r w:rsidR="00E25534">
        <w:rPr>
          <w:rFonts w:ascii="Arial" w:eastAsia="Arial" w:hAnsi="Arial" w:cs="Arial"/>
          <w:b/>
          <w:bCs/>
        </w:rPr>
        <w:t xml:space="preserve">MTS </w:t>
      </w:r>
    </w:p>
    <w:p w14:paraId="04DB9DB7" w14:textId="77777777" w:rsidR="00E25534" w:rsidRPr="001A0D67" w:rsidRDefault="00E25534" w:rsidP="00E25534">
      <w:pPr>
        <w:spacing w:after="0"/>
        <w:rPr>
          <w:rFonts w:ascii="Arial" w:eastAsia="Arial" w:hAnsi="Arial" w:cs="Arial"/>
          <w:color w:val="FF0000"/>
        </w:rPr>
      </w:pPr>
    </w:p>
    <w:p w14:paraId="783E1E17" w14:textId="02F2B546" w:rsidR="00E25534" w:rsidRDefault="008E4647" w:rsidP="00E25534">
      <w:pPr>
        <w:spacing w:after="0"/>
        <w:rPr>
          <w:rFonts w:ascii="Arial" w:eastAsia="Arial" w:hAnsi="Arial" w:cs="Arial"/>
        </w:rPr>
      </w:pPr>
      <w:r>
        <w:rPr>
          <w:rFonts w:ascii="Arial" w:eastAsia="Arial" w:hAnsi="Arial" w:cs="Arial"/>
        </w:rPr>
        <w:t>5</w:t>
      </w:r>
      <w:r w:rsidR="00E25534" w:rsidRPr="015F224F">
        <w:rPr>
          <w:rFonts w:ascii="Arial" w:eastAsia="Arial" w:hAnsi="Arial" w:cs="Arial"/>
        </w:rPr>
        <w:t xml:space="preserve">.1 </w:t>
      </w:r>
      <w:r w:rsidR="00E25534">
        <w:tab/>
      </w:r>
      <w:r w:rsidR="00E25534">
        <w:rPr>
          <w:rFonts w:ascii="Arial" w:eastAsia="Arial" w:hAnsi="Arial" w:cs="Arial"/>
        </w:rPr>
        <w:t>The method of referral</w:t>
      </w:r>
      <w:r w:rsidR="00777EC3">
        <w:rPr>
          <w:rFonts w:ascii="Arial" w:eastAsia="Arial" w:hAnsi="Arial" w:cs="Arial"/>
        </w:rPr>
        <w:t xml:space="preserve"> </w:t>
      </w:r>
      <w:r w:rsidR="00E25534">
        <w:rPr>
          <w:rFonts w:ascii="Arial" w:eastAsia="Arial" w:hAnsi="Arial" w:cs="Arial"/>
        </w:rPr>
        <w:t>is via the child’s school which will</w:t>
      </w:r>
      <w:r w:rsidR="00E25534" w:rsidRPr="015F224F">
        <w:rPr>
          <w:rFonts w:ascii="Arial" w:eastAsia="Arial" w:hAnsi="Arial" w:cs="Arial"/>
        </w:rPr>
        <w:t xml:space="preserve"> </w:t>
      </w:r>
      <w:proofErr w:type="spellStart"/>
      <w:r w:rsidR="00E25534" w:rsidRPr="015F224F">
        <w:rPr>
          <w:rFonts w:ascii="Arial" w:eastAsia="Arial" w:hAnsi="Arial" w:cs="Arial"/>
        </w:rPr>
        <w:t>organise</w:t>
      </w:r>
      <w:proofErr w:type="spellEnd"/>
      <w:r w:rsidR="00E25534" w:rsidRPr="015F224F">
        <w:rPr>
          <w:rFonts w:ascii="Arial" w:eastAsia="Arial" w:hAnsi="Arial" w:cs="Arial"/>
        </w:rPr>
        <w:t xml:space="preserve"> and submit a referral to</w:t>
      </w:r>
      <w:r w:rsidR="00E25534">
        <w:rPr>
          <w:rFonts w:ascii="Arial" w:eastAsia="Arial" w:hAnsi="Arial" w:cs="Arial"/>
        </w:rPr>
        <w:t xml:space="preserve"> the</w:t>
      </w:r>
      <w:r w:rsidR="00E25534" w:rsidRPr="015F224F">
        <w:rPr>
          <w:rFonts w:ascii="Arial" w:eastAsia="Arial" w:hAnsi="Arial" w:cs="Arial"/>
        </w:rPr>
        <w:t xml:space="preserve"> </w:t>
      </w:r>
      <w:r w:rsidR="00E25534">
        <w:rPr>
          <w:rFonts w:ascii="Arial" w:eastAsia="Arial" w:hAnsi="Arial" w:cs="Arial"/>
        </w:rPr>
        <w:t>MTS</w:t>
      </w:r>
      <w:r w:rsidR="00E25534" w:rsidRPr="015F224F">
        <w:rPr>
          <w:rFonts w:ascii="Arial" w:eastAsia="Arial" w:hAnsi="Arial" w:cs="Arial"/>
        </w:rPr>
        <w:t xml:space="preserve"> using the </w:t>
      </w:r>
      <w:r w:rsidR="00E25534">
        <w:rPr>
          <w:rFonts w:ascii="Arial" w:eastAsia="Arial" w:hAnsi="Arial" w:cs="Arial"/>
        </w:rPr>
        <w:t>MTS</w:t>
      </w:r>
      <w:r w:rsidR="00E25534" w:rsidRPr="015F224F">
        <w:rPr>
          <w:rFonts w:ascii="Arial" w:eastAsia="Arial" w:hAnsi="Arial" w:cs="Arial"/>
        </w:rPr>
        <w:t xml:space="preserve"> referral form along with other </w:t>
      </w:r>
      <w:r w:rsidR="00E25534">
        <w:rPr>
          <w:rFonts w:ascii="Arial" w:eastAsia="Arial" w:hAnsi="Arial" w:cs="Arial"/>
        </w:rPr>
        <w:t>documentation, where relevant, as outlined below (this list is not exhaustive):</w:t>
      </w:r>
    </w:p>
    <w:p w14:paraId="0215436F" w14:textId="77777777" w:rsidR="00E25534" w:rsidRPr="00874445" w:rsidRDefault="00E25534" w:rsidP="00E25534">
      <w:pPr>
        <w:spacing w:after="0"/>
        <w:rPr>
          <w:rFonts w:ascii="Arial" w:eastAsia="Arial" w:hAnsi="Arial" w:cs="Arial"/>
        </w:rPr>
      </w:pPr>
    </w:p>
    <w:p w14:paraId="04C89C2B" w14:textId="77777777" w:rsidR="00E25534" w:rsidRDefault="00E25534" w:rsidP="00E25534">
      <w:pPr>
        <w:pStyle w:val="ListParagraph"/>
        <w:numPr>
          <w:ilvl w:val="0"/>
          <w:numId w:val="4"/>
        </w:numPr>
        <w:spacing w:after="0"/>
        <w:rPr>
          <w:rFonts w:ascii="Arial" w:eastAsia="Arial" w:hAnsi="Arial" w:cs="Arial"/>
        </w:rPr>
      </w:pPr>
      <w:r>
        <w:rPr>
          <w:rFonts w:ascii="Arial" w:eastAsia="Arial" w:hAnsi="Arial" w:cs="Arial"/>
        </w:rPr>
        <w:t xml:space="preserve">Individual </w:t>
      </w:r>
      <w:r w:rsidRPr="015F224F">
        <w:rPr>
          <w:rFonts w:ascii="Arial" w:eastAsia="Arial" w:hAnsi="Arial" w:cs="Arial"/>
        </w:rPr>
        <w:t>Health Care Plan</w:t>
      </w:r>
    </w:p>
    <w:p w14:paraId="1F1BE2DC" w14:textId="77777777" w:rsidR="00E25534" w:rsidRDefault="00E25534" w:rsidP="00E25534">
      <w:pPr>
        <w:pStyle w:val="ListParagraph"/>
        <w:numPr>
          <w:ilvl w:val="0"/>
          <w:numId w:val="4"/>
        </w:numPr>
        <w:spacing w:after="0"/>
        <w:rPr>
          <w:rFonts w:ascii="Arial" w:eastAsia="Arial" w:hAnsi="Arial" w:cs="Arial"/>
        </w:rPr>
      </w:pPr>
      <w:r w:rsidRPr="015F224F">
        <w:rPr>
          <w:rFonts w:ascii="Arial" w:eastAsia="Arial" w:hAnsi="Arial" w:cs="Arial"/>
        </w:rPr>
        <w:t xml:space="preserve">Risk </w:t>
      </w:r>
      <w:proofErr w:type="gramStart"/>
      <w:r w:rsidRPr="015F224F">
        <w:rPr>
          <w:rFonts w:ascii="Arial" w:eastAsia="Arial" w:hAnsi="Arial" w:cs="Arial"/>
        </w:rPr>
        <w:t>assessment</w:t>
      </w:r>
      <w:proofErr w:type="gramEnd"/>
    </w:p>
    <w:p w14:paraId="0BDAD61A" w14:textId="77777777" w:rsidR="00E25534" w:rsidRDefault="00E25534" w:rsidP="00E25534">
      <w:pPr>
        <w:pStyle w:val="ListParagraph"/>
        <w:numPr>
          <w:ilvl w:val="0"/>
          <w:numId w:val="4"/>
        </w:numPr>
        <w:spacing w:after="0"/>
        <w:rPr>
          <w:rFonts w:ascii="Arial" w:eastAsia="Arial" w:hAnsi="Arial" w:cs="Arial"/>
        </w:rPr>
      </w:pPr>
      <w:r w:rsidRPr="015F224F">
        <w:rPr>
          <w:rFonts w:ascii="Arial" w:eastAsia="Arial" w:hAnsi="Arial" w:cs="Arial"/>
        </w:rPr>
        <w:t xml:space="preserve">Attendance data </w:t>
      </w:r>
    </w:p>
    <w:p w14:paraId="655452E9" w14:textId="77777777" w:rsidR="00E25534" w:rsidRDefault="00E25534" w:rsidP="00E25534">
      <w:pPr>
        <w:pStyle w:val="ListParagraph"/>
        <w:numPr>
          <w:ilvl w:val="0"/>
          <w:numId w:val="4"/>
        </w:numPr>
        <w:spacing w:after="0"/>
        <w:rPr>
          <w:rFonts w:ascii="Arial" w:eastAsia="Arial" w:hAnsi="Arial" w:cs="Arial"/>
        </w:rPr>
      </w:pPr>
      <w:r w:rsidRPr="015F224F">
        <w:rPr>
          <w:rFonts w:ascii="Arial" w:eastAsia="Arial" w:hAnsi="Arial" w:cs="Arial"/>
        </w:rPr>
        <w:t>Assessment data</w:t>
      </w:r>
    </w:p>
    <w:p w14:paraId="6EFDA453" w14:textId="68610963" w:rsidR="00E25534" w:rsidRDefault="00E25534" w:rsidP="00E25534">
      <w:pPr>
        <w:pStyle w:val="ListParagraph"/>
        <w:numPr>
          <w:ilvl w:val="0"/>
          <w:numId w:val="4"/>
        </w:numPr>
        <w:spacing w:after="0"/>
        <w:rPr>
          <w:rFonts w:ascii="Arial" w:eastAsia="Arial" w:hAnsi="Arial" w:cs="Arial"/>
        </w:rPr>
      </w:pPr>
      <w:r w:rsidRPr="00D77BEA">
        <w:rPr>
          <w:rFonts w:ascii="Arial" w:eastAsia="Arial" w:hAnsi="Arial" w:cs="Arial"/>
        </w:rPr>
        <w:t>Educational Psychologist reports</w:t>
      </w:r>
      <w:r w:rsidRPr="4A3E77CF">
        <w:rPr>
          <w:rFonts w:ascii="Arial" w:eastAsia="Arial" w:hAnsi="Arial" w:cs="Arial"/>
        </w:rPr>
        <w:t xml:space="preserve"> and other relevant data</w:t>
      </w:r>
      <w:r>
        <w:rPr>
          <w:rFonts w:ascii="Arial" w:eastAsia="Arial" w:hAnsi="Arial" w:cs="Arial"/>
        </w:rPr>
        <w:t>/information</w:t>
      </w:r>
      <w:r w:rsidRPr="4A3E77CF">
        <w:rPr>
          <w:rFonts w:ascii="Arial" w:eastAsia="Arial" w:hAnsi="Arial" w:cs="Arial"/>
        </w:rPr>
        <w:t xml:space="preserve"> </w:t>
      </w:r>
      <w:r>
        <w:rPr>
          <w:rFonts w:ascii="Arial" w:eastAsia="Arial" w:hAnsi="Arial" w:cs="Arial"/>
        </w:rPr>
        <w:t>for example, EHCP,</w:t>
      </w:r>
      <w:r w:rsidRPr="4A3E77CF">
        <w:rPr>
          <w:rFonts w:ascii="Arial" w:eastAsia="Arial" w:hAnsi="Arial" w:cs="Arial"/>
        </w:rPr>
        <w:t xml:space="preserve"> </w:t>
      </w:r>
      <w:r>
        <w:rPr>
          <w:rFonts w:ascii="Arial" w:eastAsia="Arial" w:hAnsi="Arial" w:cs="Arial"/>
        </w:rPr>
        <w:t xml:space="preserve">Team </w:t>
      </w:r>
      <w:r w:rsidR="003A4B7F">
        <w:rPr>
          <w:rFonts w:ascii="Arial" w:eastAsia="Arial" w:hAnsi="Arial" w:cs="Arial"/>
        </w:rPr>
        <w:t>a</w:t>
      </w:r>
      <w:r>
        <w:rPr>
          <w:rFonts w:ascii="Arial" w:eastAsia="Arial" w:hAnsi="Arial" w:cs="Arial"/>
        </w:rPr>
        <w:t>round the Child (TAC) minutes</w:t>
      </w:r>
      <w:r w:rsidRPr="4A3E77CF">
        <w:rPr>
          <w:rFonts w:ascii="Arial" w:eastAsia="Arial" w:hAnsi="Arial" w:cs="Arial"/>
        </w:rPr>
        <w:t>.</w:t>
      </w:r>
    </w:p>
    <w:p w14:paraId="1395E710" w14:textId="77777777" w:rsidR="00E25534" w:rsidRPr="006E5552" w:rsidRDefault="00E25534" w:rsidP="00E25534">
      <w:pPr>
        <w:spacing w:after="0"/>
        <w:rPr>
          <w:rFonts w:ascii="Arial" w:eastAsia="Arial" w:hAnsi="Arial" w:cs="Arial"/>
        </w:rPr>
      </w:pPr>
    </w:p>
    <w:p w14:paraId="78CDFB4B" w14:textId="1987147C" w:rsidR="00E25534" w:rsidRDefault="00E25534" w:rsidP="00E25534">
      <w:pPr>
        <w:spacing w:after="0"/>
        <w:rPr>
          <w:rFonts w:ascii="Arial" w:eastAsia="Arial" w:hAnsi="Arial" w:cs="Arial"/>
        </w:rPr>
      </w:pPr>
      <w:r>
        <w:rPr>
          <w:rFonts w:ascii="Arial" w:eastAsia="Arial" w:hAnsi="Arial" w:cs="Arial"/>
        </w:rPr>
        <w:t>Referrals should be sent to the MTS generic inbox</w:t>
      </w:r>
      <w:r w:rsidR="003A4B7F">
        <w:rPr>
          <w:rFonts w:ascii="Arial" w:eastAsia="Arial" w:hAnsi="Arial" w:cs="Arial"/>
        </w:rPr>
        <w:t xml:space="preserve">, </w:t>
      </w:r>
      <w:hyperlink r:id="rId16" w:history="1">
        <w:r w:rsidR="003A4B7F" w:rsidRPr="003E217F">
          <w:rPr>
            <w:rStyle w:val="Hyperlink"/>
            <w:rFonts w:ascii="Arial" w:eastAsia="Arial" w:hAnsi="Arial" w:cs="Arial"/>
            <w:color w:val="1F3864" w:themeColor="accent1" w:themeShade="80"/>
          </w:rPr>
          <w:t>mts@westberks.gov.uk</w:t>
        </w:r>
      </w:hyperlink>
    </w:p>
    <w:p w14:paraId="112E6C14" w14:textId="77777777" w:rsidR="00E25534" w:rsidRDefault="00E25534" w:rsidP="00E25534">
      <w:pPr>
        <w:spacing w:after="0"/>
        <w:rPr>
          <w:rFonts w:ascii="Arial" w:eastAsia="Arial" w:hAnsi="Arial" w:cs="Arial"/>
        </w:rPr>
      </w:pPr>
    </w:p>
    <w:p w14:paraId="3CF4EA3F" w14:textId="4D95E49B" w:rsidR="00E25534" w:rsidRPr="00874445" w:rsidRDefault="008E4647" w:rsidP="00E25534">
      <w:pPr>
        <w:spacing w:after="0"/>
        <w:rPr>
          <w:rFonts w:ascii="Arial" w:eastAsia="Arial" w:hAnsi="Arial" w:cs="Arial"/>
        </w:rPr>
      </w:pPr>
      <w:r>
        <w:rPr>
          <w:rFonts w:ascii="Arial" w:eastAsia="Arial" w:hAnsi="Arial" w:cs="Arial"/>
        </w:rPr>
        <w:t>5</w:t>
      </w:r>
      <w:r w:rsidR="00E25534">
        <w:rPr>
          <w:rFonts w:ascii="Arial" w:eastAsia="Arial" w:hAnsi="Arial" w:cs="Arial"/>
        </w:rPr>
        <w:t xml:space="preserve">.2 </w:t>
      </w:r>
      <w:r w:rsidR="00E25534" w:rsidRPr="00874445">
        <w:rPr>
          <w:rFonts w:ascii="Arial" w:eastAsia="Arial" w:hAnsi="Arial" w:cs="Arial"/>
        </w:rPr>
        <w:t xml:space="preserve">Parents can contact the Medical Tuition Service Coordinator, </w:t>
      </w:r>
      <w:r w:rsidR="003A4B7F">
        <w:rPr>
          <w:rFonts w:ascii="Arial" w:eastAsia="Arial" w:hAnsi="Arial" w:cs="Arial"/>
        </w:rPr>
        <w:t xml:space="preserve">using </w:t>
      </w:r>
      <w:r w:rsidR="00E25534">
        <w:rPr>
          <w:rFonts w:ascii="Arial" w:eastAsia="Arial" w:hAnsi="Arial" w:cs="Arial"/>
        </w:rPr>
        <w:t>the e-mail address above.</w:t>
      </w:r>
      <w:r w:rsidR="00E25534" w:rsidRPr="009B31B8">
        <w:rPr>
          <w:rFonts w:ascii="Arial" w:eastAsia="Arial" w:hAnsi="Arial" w:cs="Arial"/>
          <w:color w:val="1F3864" w:themeColor="accent1" w:themeShade="80"/>
        </w:rPr>
        <w:t xml:space="preserve"> </w:t>
      </w:r>
      <w:r w:rsidR="00E25534" w:rsidRPr="00874445">
        <w:rPr>
          <w:rFonts w:ascii="Arial" w:eastAsia="Arial" w:hAnsi="Arial" w:cs="Arial"/>
        </w:rPr>
        <w:t>Following a discussion</w:t>
      </w:r>
      <w:r w:rsidR="00E25534">
        <w:rPr>
          <w:rFonts w:ascii="Arial" w:eastAsia="Arial" w:hAnsi="Arial" w:cs="Arial"/>
        </w:rPr>
        <w:t xml:space="preserve"> the coordinator</w:t>
      </w:r>
      <w:r w:rsidR="00E25534" w:rsidRPr="00874445">
        <w:rPr>
          <w:rFonts w:ascii="Arial" w:eastAsia="Arial" w:hAnsi="Arial" w:cs="Arial"/>
        </w:rPr>
        <w:t xml:space="preserve"> will then liaise with the </w:t>
      </w:r>
      <w:r w:rsidR="00777EC3">
        <w:rPr>
          <w:rFonts w:ascii="Arial" w:eastAsia="Arial" w:hAnsi="Arial" w:cs="Arial"/>
        </w:rPr>
        <w:t>child’s school</w:t>
      </w:r>
      <w:r w:rsidR="00E25534" w:rsidRPr="00874445">
        <w:rPr>
          <w:rFonts w:ascii="Arial" w:eastAsia="Arial" w:hAnsi="Arial" w:cs="Arial"/>
        </w:rPr>
        <w:t xml:space="preserve"> if it is felt th</w:t>
      </w:r>
      <w:r w:rsidR="00E25534">
        <w:rPr>
          <w:rFonts w:ascii="Arial" w:eastAsia="Arial" w:hAnsi="Arial" w:cs="Arial"/>
        </w:rPr>
        <w:t>at alternative educational provision needs to be made by the Local Authority.</w:t>
      </w:r>
      <w:r w:rsidR="00E25534" w:rsidRPr="00874445">
        <w:rPr>
          <w:rFonts w:ascii="Arial" w:eastAsia="Arial" w:hAnsi="Arial" w:cs="Arial"/>
        </w:rPr>
        <w:t xml:space="preserve"> </w:t>
      </w:r>
      <w:r w:rsidR="00E25534">
        <w:rPr>
          <w:rFonts w:ascii="Arial" w:eastAsia="Arial" w:hAnsi="Arial" w:cs="Arial"/>
        </w:rPr>
        <w:t xml:space="preserve">It is helpful if parents provide the child’s full name, DOB, </w:t>
      </w:r>
      <w:proofErr w:type="gramStart"/>
      <w:r w:rsidR="00E25534">
        <w:rPr>
          <w:rFonts w:ascii="Arial" w:eastAsia="Arial" w:hAnsi="Arial" w:cs="Arial"/>
        </w:rPr>
        <w:t>school</w:t>
      </w:r>
      <w:proofErr w:type="gramEnd"/>
      <w:r w:rsidR="00E25534">
        <w:rPr>
          <w:rFonts w:ascii="Arial" w:eastAsia="Arial" w:hAnsi="Arial" w:cs="Arial"/>
        </w:rPr>
        <w:t xml:space="preserve"> and any details of attendance when contacting the coordinator.</w:t>
      </w:r>
    </w:p>
    <w:p w14:paraId="1ACB4875" w14:textId="77777777" w:rsidR="00E25534" w:rsidRPr="004F75E4" w:rsidRDefault="00E25534" w:rsidP="00E25534">
      <w:pPr>
        <w:spacing w:after="0"/>
        <w:rPr>
          <w:rFonts w:ascii="Arial" w:eastAsia="Arial" w:hAnsi="Arial" w:cs="Arial"/>
        </w:rPr>
      </w:pPr>
    </w:p>
    <w:p w14:paraId="03A7749E" w14:textId="49F1A099" w:rsidR="00E25534" w:rsidRDefault="008E4647" w:rsidP="00E25534">
      <w:pPr>
        <w:spacing w:after="0"/>
        <w:rPr>
          <w:rFonts w:ascii="Arial" w:eastAsia="Arial" w:hAnsi="Arial" w:cs="Arial"/>
        </w:rPr>
      </w:pPr>
      <w:r>
        <w:rPr>
          <w:rFonts w:ascii="Arial" w:eastAsia="Arial" w:hAnsi="Arial" w:cs="Arial"/>
        </w:rPr>
        <w:t xml:space="preserve">5.3 </w:t>
      </w:r>
      <w:r w:rsidR="00E25534" w:rsidRPr="4A3E77CF">
        <w:rPr>
          <w:rFonts w:ascii="Arial" w:eastAsia="Arial" w:hAnsi="Arial" w:cs="Arial"/>
        </w:rPr>
        <w:t xml:space="preserve">Children with </w:t>
      </w:r>
      <w:proofErr w:type="gramStart"/>
      <w:r w:rsidR="00E25534" w:rsidRPr="4A3E77CF">
        <w:rPr>
          <w:rFonts w:ascii="Arial" w:eastAsia="Arial" w:hAnsi="Arial" w:cs="Arial"/>
        </w:rPr>
        <w:t>a mental</w:t>
      </w:r>
      <w:proofErr w:type="gramEnd"/>
      <w:r w:rsidR="00E25534" w:rsidRPr="4A3E77CF">
        <w:rPr>
          <w:rFonts w:ascii="Arial" w:eastAsia="Arial" w:hAnsi="Arial" w:cs="Arial"/>
        </w:rPr>
        <w:t xml:space="preserve"> health </w:t>
      </w:r>
      <w:r w:rsidR="00E25534">
        <w:rPr>
          <w:rFonts w:ascii="Arial" w:eastAsia="Arial" w:hAnsi="Arial" w:cs="Arial"/>
        </w:rPr>
        <w:t>and/</w:t>
      </w:r>
      <w:r w:rsidR="00E25534" w:rsidRPr="4A3E77CF">
        <w:rPr>
          <w:rFonts w:ascii="Arial" w:eastAsia="Arial" w:hAnsi="Arial" w:cs="Arial"/>
        </w:rPr>
        <w:t>or a complex need may also need a T</w:t>
      </w:r>
      <w:r>
        <w:rPr>
          <w:rFonts w:ascii="Arial" w:eastAsia="Arial" w:hAnsi="Arial" w:cs="Arial"/>
        </w:rPr>
        <w:t>eam around the Child</w:t>
      </w:r>
      <w:r w:rsidR="00E25534" w:rsidRPr="4A3E77CF">
        <w:rPr>
          <w:rFonts w:ascii="Arial" w:eastAsia="Arial" w:hAnsi="Arial" w:cs="Arial"/>
        </w:rPr>
        <w:t xml:space="preserve"> in place at the outset of</w:t>
      </w:r>
      <w:r w:rsidR="00E25534">
        <w:rPr>
          <w:rFonts w:ascii="Arial" w:eastAsia="Arial" w:hAnsi="Arial" w:cs="Arial"/>
        </w:rPr>
        <w:t xml:space="preserve"> the</w:t>
      </w:r>
      <w:r w:rsidR="00E25534" w:rsidRPr="4A3E77CF">
        <w:rPr>
          <w:rFonts w:ascii="Arial" w:eastAsia="Arial" w:hAnsi="Arial" w:cs="Arial"/>
        </w:rPr>
        <w:t xml:space="preserve"> </w:t>
      </w:r>
      <w:r w:rsidR="00E25534">
        <w:rPr>
          <w:rFonts w:ascii="Arial" w:eastAsia="Arial" w:hAnsi="Arial" w:cs="Arial"/>
        </w:rPr>
        <w:t>MTS support</w:t>
      </w:r>
      <w:r w:rsidR="00E25534" w:rsidRPr="00D77BEA">
        <w:rPr>
          <w:rFonts w:ascii="Arial" w:eastAsia="Arial" w:hAnsi="Arial" w:cs="Arial"/>
        </w:rPr>
        <w:t xml:space="preserve"> </w:t>
      </w:r>
      <w:r w:rsidR="00E25534">
        <w:rPr>
          <w:rFonts w:ascii="Arial" w:eastAsia="Arial" w:hAnsi="Arial" w:cs="Arial"/>
        </w:rPr>
        <w:t>to ensure that a multi</w:t>
      </w:r>
      <w:r w:rsidR="00E25534" w:rsidRPr="4A3E77CF">
        <w:rPr>
          <w:rFonts w:ascii="Arial" w:eastAsia="Arial" w:hAnsi="Arial" w:cs="Arial"/>
        </w:rPr>
        <w:t xml:space="preserve">-professional approach is maintained. </w:t>
      </w:r>
    </w:p>
    <w:p w14:paraId="4A318925" w14:textId="77777777" w:rsidR="00E25534" w:rsidRDefault="00E25534" w:rsidP="00E25534">
      <w:pPr>
        <w:spacing w:after="0"/>
        <w:rPr>
          <w:rFonts w:ascii="Arial" w:eastAsia="Arial" w:hAnsi="Arial" w:cs="Arial"/>
        </w:rPr>
      </w:pPr>
    </w:p>
    <w:p w14:paraId="69672FAC" w14:textId="17BC5493" w:rsidR="00E25534" w:rsidRDefault="008E4647" w:rsidP="00E25534">
      <w:pPr>
        <w:spacing w:after="0"/>
        <w:rPr>
          <w:rFonts w:ascii="Arial" w:eastAsia="Arial" w:hAnsi="Arial" w:cs="Arial"/>
        </w:rPr>
      </w:pPr>
      <w:r>
        <w:rPr>
          <w:rFonts w:ascii="Arial" w:eastAsia="Arial" w:hAnsi="Arial" w:cs="Arial"/>
        </w:rPr>
        <w:t xml:space="preserve">5.4 </w:t>
      </w:r>
      <w:r w:rsidR="00E25534" w:rsidRPr="00306576">
        <w:rPr>
          <w:rFonts w:ascii="Arial" w:eastAsia="Arial" w:hAnsi="Arial" w:cs="Arial"/>
        </w:rPr>
        <w:t>Children who are resident in West Berkshire who have the following needs</w:t>
      </w:r>
      <w:r w:rsidR="00E25534" w:rsidRPr="015F224F">
        <w:rPr>
          <w:rFonts w:ascii="Arial" w:eastAsia="Arial" w:hAnsi="Arial" w:cs="Arial"/>
        </w:rPr>
        <w:t xml:space="preserve"> can be referred</w:t>
      </w:r>
      <w:r w:rsidR="00E25534">
        <w:rPr>
          <w:rFonts w:ascii="Arial" w:eastAsia="Arial" w:hAnsi="Arial" w:cs="Arial"/>
        </w:rPr>
        <w:t>:</w:t>
      </w:r>
    </w:p>
    <w:p w14:paraId="369CD484" w14:textId="77777777" w:rsidR="00E25534" w:rsidRDefault="00E25534" w:rsidP="00E25534">
      <w:pPr>
        <w:spacing w:after="0"/>
        <w:rPr>
          <w:rFonts w:ascii="Arial" w:eastAsia="Arial" w:hAnsi="Arial" w:cs="Arial"/>
        </w:rPr>
      </w:pPr>
    </w:p>
    <w:p w14:paraId="3991AF89" w14:textId="322E565E" w:rsidR="00E25534" w:rsidRPr="006C3A13" w:rsidRDefault="00E25534" w:rsidP="00E25534">
      <w:pPr>
        <w:pStyle w:val="ListParagraph"/>
        <w:numPr>
          <w:ilvl w:val="0"/>
          <w:numId w:val="5"/>
        </w:numPr>
        <w:spacing w:after="0"/>
        <w:jc w:val="both"/>
        <w:rPr>
          <w:rFonts w:ascii="Arial" w:eastAsia="Arial" w:hAnsi="Arial" w:cs="Arial"/>
        </w:rPr>
      </w:pPr>
      <w:r w:rsidRPr="0063119A">
        <w:rPr>
          <w:rFonts w:ascii="Arial" w:eastAsia="Arial" w:hAnsi="Arial" w:cs="Arial"/>
        </w:rPr>
        <w:t xml:space="preserve">Those with health needs who are or will be absent from school for more than 15 working days (consecutive or cumulative absence) and where suitable education is not otherwise being arranged. </w:t>
      </w:r>
    </w:p>
    <w:p w14:paraId="2507DD9C" w14:textId="6BA770D8" w:rsidR="00E25534" w:rsidRDefault="00E25534" w:rsidP="00E25534">
      <w:pPr>
        <w:pStyle w:val="ListParagraph"/>
        <w:numPr>
          <w:ilvl w:val="0"/>
          <w:numId w:val="6"/>
        </w:numPr>
        <w:spacing w:after="0"/>
        <w:rPr>
          <w:rFonts w:ascii="Arial" w:eastAsia="Arial" w:hAnsi="Arial" w:cs="Arial"/>
        </w:rPr>
      </w:pPr>
      <w:r>
        <w:rPr>
          <w:rFonts w:ascii="Arial" w:eastAsia="Arial" w:hAnsi="Arial" w:cs="Arial"/>
        </w:rPr>
        <w:t>S</w:t>
      </w:r>
      <w:r w:rsidRPr="015F224F">
        <w:rPr>
          <w:rFonts w:ascii="Arial" w:eastAsia="Arial" w:hAnsi="Arial" w:cs="Arial"/>
        </w:rPr>
        <w:t>chool aged parents</w:t>
      </w:r>
      <w:r w:rsidR="003A4B7F">
        <w:rPr>
          <w:rFonts w:ascii="Arial" w:eastAsia="Arial" w:hAnsi="Arial" w:cs="Arial"/>
        </w:rPr>
        <w:t>*</w:t>
      </w:r>
      <w:r w:rsidRPr="015F224F">
        <w:rPr>
          <w:rFonts w:ascii="Arial" w:eastAsia="Arial" w:hAnsi="Arial" w:cs="Arial"/>
        </w:rPr>
        <w:t xml:space="preserve"> with additional health needs who are unable to remain in their home schools</w:t>
      </w:r>
      <w:r w:rsidR="003A4B7F">
        <w:rPr>
          <w:rFonts w:ascii="Arial" w:eastAsia="Arial" w:hAnsi="Arial" w:cs="Arial"/>
        </w:rPr>
        <w:t xml:space="preserve"> (* </w:t>
      </w:r>
      <w:proofErr w:type="spellStart"/>
      <w:r w:rsidR="003A4B7F">
        <w:rPr>
          <w:rFonts w:ascii="Arial" w:eastAsia="Arial" w:hAnsi="Arial" w:cs="Arial"/>
        </w:rPr>
        <w:t>ie</w:t>
      </w:r>
      <w:proofErr w:type="spellEnd"/>
      <w:r w:rsidR="003A4B7F">
        <w:rPr>
          <w:rFonts w:ascii="Arial" w:eastAsia="Arial" w:hAnsi="Arial" w:cs="Arial"/>
        </w:rPr>
        <w:t>. young people who may become parents themselves whilst still at school).</w:t>
      </w:r>
    </w:p>
    <w:p w14:paraId="39CD5E0C" w14:textId="77777777" w:rsidR="00E25534" w:rsidRPr="000A35EB" w:rsidRDefault="00E25534" w:rsidP="00E25534">
      <w:pPr>
        <w:spacing w:after="0"/>
        <w:rPr>
          <w:rFonts w:ascii="Arial" w:eastAsia="Arial" w:hAnsi="Arial" w:cs="Arial"/>
          <w:b/>
          <w:bCs/>
        </w:rPr>
      </w:pPr>
    </w:p>
    <w:p w14:paraId="7263814A" w14:textId="77777777" w:rsidR="008E4647" w:rsidRDefault="008E4647" w:rsidP="008E4647">
      <w:pPr>
        <w:spacing w:after="0"/>
        <w:rPr>
          <w:rFonts w:ascii="Arial" w:eastAsia="Arial" w:hAnsi="Arial" w:cs="Arial"/>
        </w:rPr>
      </w:pPr>
    </w:p>
    <w:p w14:paraId="2F0545FF" w14:textId="21F5214A" w:rsidR="008E4647" w:rsidRPr="000A35EB" w:rsidRDefault="008E4647" w:rsidP="008E4647">
      <w:pPr>
        <w:spacing w:after="0"/>
        <w:rPr>
          <w:rFonts w:ascii="Arial" w:eastAsia="Arial" w:hAnsi="Arial" w:cs="Arial"/>
          <w:b/>
          <w:bCs/>
        </w:rPr>
      </w:pPr>
      <w:r>
        <w:rPr>
          <w:rFonts w:ascii="Arial" w:eastAsia="Arial" w:hAnsi="Arial" w:cs="Arial"/>
          <w:b/>
          <w:bCs/>
        </w:rPr>
        <w:t xml:space="preserve">6. </w:t>
      </w:r>
      <w:r w:rsidRPr="015F224F">
        <w:rPr>
          <w:rFonts w:ascii="Arial" w:eastAsia="Arial" w:hAnsi="Arial" w:cs="Arial"/>
          <w:b/>
          <w:bCs/>
        </w:rPr>
        <w:t>Appropriate Medical</w:t>
      </w:r>
      <w:r>
        <w:rPr>
          <w:rFonts w:ascii="Arial" w:eastAsia="Arial" w:hAnsi="Arial" w:cs="Arial"/>
          <w:b/>
          <w:bCs/>
        </w:rPr>
        <w:t>/Other</w:t>
      </w:r>
      <w:r w:rsidRPr="015F224F">
        <w:rPr>
          <w:rFonts w:ascii="Arial" w:eastAsia="Arial" w:hAnsi="Arial" w:cs="Arial"/>
          <w:b/>
          <w:bCs/>
        </w:rPr>
        <w:t xml:space="preserve"> Evidence</w:t>
      </w:r>
    </w:p>
    <w:p w14:paraId="785B231F" w14:textId="77777777" w:rsidR="008E4647" w:rsidRDefault="008E4647" w:rsidP="008E4647">
      <w:pPr>
        <w:spacing w:after="0"/>
        <w:rPr>
          <w:rFonts w:ascii="Arial" w:eastAsia="Arial" w:hAnsi="Arial" w:cs="Arial"/>
        </w:rPr>
      </w:pPr>
    </w:p>
    <w:p w14:paraId="5B5F5425" w14:textId="6DB210C0" w:rsidR="008E4647" w:rsidRDefault="008E4647" w:rsidP="008E4647">
      <w:pPr>
        <w:spacing w:after="0"/>
        <w:rPr>
          <w:rFonts w:ascii="Arial" w:eastAsia="Arial" w:hAnsi="Arial" w:cs="Arial"/>
        </w:rPr>
      </w:pPr>
      <w:r>
        <w:rPr>
          <w:rFonts w:ascii="Arial" w:eastAsia="Arial" w:hAnsi="Arial" w:cs="Arial"/>
        </w:rPr>
        <w:t>6.1</w:t>
      </w:r>
      <w:r w:rsidRPr="015F224F">
        <w:rPr>
          <w:rFonts w:ascii="Arial" w:eastAsia="Arial" w:hAnsi="Arial" w:cs="Arial"/>
        </w:rPr>
        <w:t xml:space="preserve">  </w:t>
      </w:r>
      <w:r>
        <w:rPr>
          <w:rFonts w:ascii="Arial" w:eastAsia="Arial" w:hAnsi="Arial" w:cs="Arial"/>
        </w:rPr>
        <w:t xml:space="preserve"> </w:t>
      </w:r>
      <w:r w:rsidRPr="000040B4">
        <w:rPr>
          <w:rFonts w:ascii="Arial" w:eastAsia="Arial" w:hAnsi="Arial" w:cs="Arial"/>
        </w:rPr>
        <w:t xml:space="preserve"> </w:t>
      </w:r>
      <w:r>
        <w:rPr>
          <w:rFonts w:ascii="Arial" w:eastAsia="Arial" w:hAnsi="Arial" w:cs="Arial"/>
        </w:rPr>
        <w:t>R</w:t>
      </w:r>
      <w:r w:rsidRPr="000040B4">
        <w:rPr>
          <w:rFonts w:ascii="Arial" w:eastAsia="Arial" w:hAnsi="Arial" w:cs="Arial"/>
        </w:rPr>
        <w:t xml:space="preserve">eferrals </w:t>
      </w:r>
      <w:r>
        <w:rPr>
          <w:rFonts w:ascii="Arial" w:eastAsia="Arial" w:hAnsi="Arial" w:cs="Arial"/>
        </w:rPr>
        <w:t>should normally</w:t>
      </w:r>
      <w:r w:rsidRPr="000040B4">
        <w:rPr>
          <w:rFonts w:ascii="Arial" w:eastAsia="Arial" w:hAnsi="Arial" w:cs="Arial"/>
        </w:rPr>
        <w:t xml:space="preserve"> be </w:t>
      </w:r>
      <w:r>
        <w:rPr>
          <w:rFonts w:ascii="Arial" w:eastAsia="Arial" w:hAnsi="Arial" w:cs="Arial"/>
        </w:rPr>
        <w:t>supported by appropriate written medical evidence from a consultant. However, w</w:t>
      </w:r>
      <w:r w:rsidRPr="00425C01">
        <w:rPr>
          <w:rFonts w:ascii="Arial" w:eastAsia="Arial" w:hAnsi="Arial" w:cs="Arial"/>
        </w:rPr>
        <w:t xml:space="preserve">here specific medical evidence, such as that provided by a medical consultant, is not quickly available, </w:t>
      </w:r>
      <w:r>
        <w:rPr>
          <w:rFonts w:ascii="Arial" w:eastAsia="Arial" w:hAnsi="Arial" w:cs="Arial"/>
        </w:rPr>
        <w:t>the Local Authority will</w:t>
      </w:r>
      <w:r w:rsidRPr="00425C01">
        <w:rPr>
          <w:rFonts w:ascii="Arial" w:eastAsia="Arial" w:hAnsi="Arial" w:cs="Arial"/>
        </w:rPr>
        <w:t xml:space="preserve"> consider liaising with other medical professionals, such as the child</w:t>
      </w:r>
      <w:r>
        <w:rPr>
          <w:rFonts w:ascii="Arial" w:eastAsia="Arial" w:hAnsi="Arial" w:cs="Arial"/>
        </w:rPr>
        <w:t>’s</w:t>
      </w:r>
      <w:r w:rsidRPr="00425C01">
        <w:rPr>
          <w:rFonts w:ascii="Arial" w:eastAsia="Arial" w:hAnsi="Arial" w:cs="Arial"/>
        </w:rPr>
        <w:t xml:space="preserve"> GP, and consider looking at other evidence</w:t>
      </w:r>
      <w:r>
        <w:rPr>
          <w:rFonts w:ascii="Arial" w:eastAsia="Arial" w:hAnsi="Arial" w:cs="Arial"/>
        </w:rPr>
        <w:t xml:space="preserve"> from non</w:t>
      </w:r>
      <w:r w:rsidR="003A4B7F">
        <w:rPr>
          <w:rFonts w:ascii="Arial" w:eastAsia="Arial" w:hAnsi="Arial" w:cs="Arial"/>
        </w:rPr>
        <w:t>-</w:t>
      </w:r>
      <w:r>
        <w:rPr>
          <w:rFonts w:ascii="Arial" w:eastAsia="Arial" w:hAnsi="Arial" w:cs="Arial"/>
        </w:rPr>
        <w:t xml:space="preserve"> medical professionals</w:t>
      </w:r>
      <w:r w:rsidRPr="00425C01">
        <w:rPr>
          <w:rFonts w:ascii="Arial" w:eastAsia="Arial" w:hAnsi="Arial" w:cs="Arial"/>
        </w:rPr>
        <w:t xml:space="preserve"> to ensure minimal delay in arranging appropriate provision for the child</w:t>
      </w:r>
      <w:r>
        <w:rPr>
          <w:rFonts w:ascii="Arial" w:eastAsia="Arial" w:hAnsi="Arial" w:cs="Arial"/>
        </w:rPr>
        <w:t>.</w:t>
      </w:r>
    </w:p>
    <w:p w14:paraId="732C0141" w14:textId="77777777" w:rsidR="008E4647" w:rsidRDefault="008E4647" w:rsidP="008E4647">
      <w:pPr>
        <w:spacing w:after="0"/>
        <w:rPr>
          <w:rFonts w:ascii="Arial" w:eastAsia="Arial" w:hAnsi="Arial" w:cs="Arial"/>
        </w:rPr>
      </w:pPr>
    </w:p>
    <w:p w14:paraId="7A391771" w14:textId="69CC7F4C" w:rsidR="008E4647" w:rsidRDefault="00F93AB5" w:rsidP="008E4647">
      <w:pPr>
        <w:spacing w:after="0"/>
        <w:rPr>
          <w:rFonts w:ascii="Arial" w:eastAsia="Arial" w:hAnsi="Arial" w:cs="Arial"/>
        </w:rPr>
      </w:pPr>
      <w:r>
        <w:rPr>
          <w:rFonts w:ascii="Arial" w:eastAsia="Arial" w:hAnsi="Arial" w:cs="Arial"/>
        </w:rPr>
        <w:t xml:space="preserve">6.2 </w:t>
      </w:r>
      <w:r w:rsidR="008E4647">
        <w:rPr>
          <w:rFonts w:ascii="Arial" w:eastAsia="Arial" w:hAnsi="Arial" w:cs="Arial"/>
        </w:rPr>
        <w:t>Where</w:t>
      </w:r>
      <w:r w:rsidR="008E4647" w:rsidRPr="00DA4B1C">
        <w:rPr>
          <w:rFonts w:ascii="Arial" w:eastAsia="Arial" w:hAnsi="Arial" w:cs="Arial"/>
        </w:rPr>
        <w:t xml:space="preserve"> GP</w:t>
      </w:r>
      <w:r w:rsidR="008E4647">
        <w:rPr>
          <w:rFonts w:ascii="Arial" w:eastAsia="Arial" w:hAnsi="Arial" w:cs="Arial"/>
        </w:rPr>
        <w:t xml:space="preserve"> evidence is provided,</w:t>
      </w:r>
      <w:r w:rsidR="008E4647" w:rsidRPr="00DA4B1C">
        <w:rPr>
          <w:rFonts w:ascii="Arial" w:eastAsia="Arial" w:hAnsi="Arial" w:cs="Arial"/>
        </w:rPr>
        <w:t xml:space="preserve"> </w:t>
      </w:r>
      <w:r w:rsidR="008E4647">
        <w:rPr>
          <w:rFonts w:ascii="Arial" w:eastAsia="Arial" w:hAnsi="Arial" w:cs="Arial"/>
        </w:rPr>
        <w:t>it must include evidence of</w:t>
      </w:r>
      <w:r w:rsidR="008E4647" w:rsidRPr="00DA4B1C">
        <w:rPr>
          <w:rFonts w:ascii="Arial" w:eastAsia="Arial" w:hAnsi="Arial" w:cs="Arial"/>
        </w:rPr>
        <w:t xml:space="preserve"> a referral for specialist involvement </w:t>
      </w:r>
      <w:r w:rsidR="008E4647">
        <w:rPr>
          <w:rFonts w:ascii="Arial" w:eastAsia="Arial" w:hAnsi="Arial" w:cs="Arial"/>
        </w:rPr>
        <w:t xml:space="preserve">from a </w:t>
      </w:r>
      <w:proofErr w:type="gramStart"/>
      <w:r w:rsidR="008E4647">
        <w:rPr>
          <w:rFonts w:ascii="Arial" w:eastAsia="Arial" w:hAnsi="Arial" w:cs="Arial"/>
        </w:rPr>
        <w:t>consultant</w:t>
      </w:r>
      <w:proofErr w:type="gramEnd"/>
      <w:r w:rsidR="008E4647">
        <w:rPr>
          <w:rFonts w:ascii="Arial" w:eastAsia="Arial" w:hAnsi="Arial" w:cs="Arial"/>
        </w:rPr>
        <w:t xml:space="preserve"> </w:t>
      </w:r>
    </w:p>
    <w:p w14:paraId="7B453B90" w14:textId="77777777" w:rsidR="008E4647" w:rsidRDefault="008E4647" w:rsidP="008E4647">
      <w:pPr>
        <w:spacing w:after="0"/>
        <w:rPr>
          <w:rFonts w:ascii="Arial" w:eastAsia="Arial" w:hAnsi="Arial" w:cs="Arial"/>
        </w:rPr>
      </w:pPr>
    </w:p>
    <w:p w14:paraId="2A0B0AB6" w14:textId="653C6ADD" w:rsidR="008E4647" w:rsidRDefault="00F93AB5" w:rsidP="008E4647">
      <w:pPr>
        <w:spacing w:after="0"/>
        <w:rPr>
          <w:rFonts w:ascii="Arial" w:eastAsia="Arial" w:hAnsi="Arial" w:cs="Arial"/>
        </w:rPr>
      </w:pPr>
      <w:r>
        <w:rPr>
          <w:rFonts w:ascii="Arial" w:eastAsia="Arial" w:hAnsi="Arial" w:cs="Arial"/>
        </w:rPr>
        <w:t xml:space="preserve">6.3 </w:t>
      </w:r>
      <w:r w:rsidR="008E4647">
        <w:rPr>
          <w:rFonts w:ascii="Arial" w:eastAsia="Arial" w:hAnsi="Arial" w:cs="Arial"/>
        </w:rPr>
        <w:t>The medical evidence should indicate:</w:t>
      </w:r>
    </w:p>
    <w:p w14:paraId="04A6A44A" w14:textId="77777777" w:rsidR="008E4647" w:rsidRDefault="008E4647" w:rsidP="008E4647">
      <w:pPr>
        <w:spacing w:after="0"/>
        <w:rPr>
          <w:rFonts w:ascii="Arial" w:eastAsia="Arial" w:hAnsi="Arial" w:cs="Arial"/>
        </w:rPr>
      </w:pPr>
    </w:p>
    <w:p w14:paraId="07F958E4" w14:textId="77777777" w:rsidR="008E4647" w:rsidRDefault="008E4647" w:rsidP="008E4647">
      <w:pPr>
        <w:pStyle w:val="ListParagraph"/>
        <w:numPr>
          <w:ilvl w:val="0"/>
          <w:numId w:val="29"/>
        </w:numPr>
        <w:spacing w:after="0"/>
        <w:rPr>
          <w:rFonts w:ascii="Arial" w:eastAsia="Arial" w:hAnsi="Arial" w:cs="Arial"/>
        </w:rPr>
      </w:pPr>
      <w:r>
        <w:rPr>
          <w:rFonts w:ascii="Arial" w:eastAsia="Arial" w:hAnsi="Arial" w:cs="Arial"/>
        </w:rPr>
        <w:t>when the child was seen</w:t>
      </w:r>
    </w:p>
    <w:p w14:paraId="03D3EA8A" w14:textId="77777777" w:rsidR="008E4647" w:rsidRDefault="008E4647" w:rsidP="008E4647">
      <w:pPr>
        <w:pStyle w:val="ListParagraph"/>
        <w:numPr>
          <w:ilvl w:val="0"/>
          <w:numId w:val="29"/>
        </w:numPr>
        <w:spacing w:after="0"/>
        <w:rPr>
          <w:rFonts w:ascii="Arial" w:eastAsia="Arial" w:hAnsi="Arial" w:cs="Arial"/>
        </w:rPr>
      </w:pPr>
      <w:r>
        <w:rPr>
          <w:rFonts w:ascii="Arial" w:eastAsia="Arial" w:hAnsi="Arial" w:cs="Arial"/>
        </w:rPr>
        <w:t xml:space="preserve">what onward referrals to consultants have been </w:t>
      </w:r>
      <w:proofErr w:type="gramStart"/>
      <w:r>
        <w:rPr>
          <w:rFonts w:ascii="Arial" w:eastAsia="Arial" w:hAnsi="Arial" w:cs="Arial"/>
        </w:rPr>
        <w:t>made</w:t>
      </w:r>
      <w:proofErr w:type="gramEnd"/>
    </w:p>
    <w:p w14:paraId="73D95D16" w14:textId="77777777" w:rsidR="008E4647" w:rsidRDefault="008E4647" w:rsidP="008E4647">
      <w:pPr>
        <w:pStyle w:val="ListParagraph"/>
        <w:numPr>
          <w:ilvl w:val="0"/>
          <w:numId w:val="29"/>
        </w:numPr>
        <w:spacing w:after="0"/>
        <w:rPr>
          <w:rFonts w:ascii="Arial" w:eastAsia="Arial" w:hAnsi="Arial" w:cs="Arial"/>
        </w:rPr>
      </w:pPr>
      <w:r>
        <w:rPr>
          <w:rFonts w:ascii="Arial" w:eastAsia="Arial" w:hAnsi="Arial" w:cs="Arial"/>
        </w:rPr>
        <w:t>the nature of the child’s health condition</w:t>
      </w:r>
    </w:p>
    <w:p w14:paraId="59DC7B79" w14:textId="77777777" w:rsidR="00F93AB5" w:rsidRPr="00BF3D16" w:rsidRDefault="008E4647" w:rsidP="008E4647">
      <w:pPr>
        <w:pStyle w:val="ListParagraph"/>
        <w:numPr>
          <w:ilvl w:val="0"/>
          <w:numId w:val="7"/>
        </w:numPr>
        <w:spacing w:after="0"/>
      </w:pPr>
      <w:r>
        <w:rPr>
          <w:rFonts w:ascii="Arial" w:eastAsia="Arial" w:hAnsi="Arial" w:cs="Arial"/>
        </w:rPr>
        <w:t>to what extent the child’s health condition is likely to impact on their school attendance</w:t>
      </w:r>
    </w:p>
    <w:p w14:paraId="74D51498" w14:textId="7A79ACF7" w:rsidR="008E4647" w:rsidRPr="002510FC" w:rsidRDefault="008E4647" w:rsidP="008E4647">
      <w:pPr>
        <w:pStyle w:val="ListParagraph"/>
        <w:numPr>
          <w:ilvl w:val="0"/>
          <w:numId w:val="7"/>
        </w:numPr>
        <w:spacing w:after="0"/>
      </w:pPr>
      <w:r>
        <w:rPr>
          <w:rFonts w:ascii="Arial" w:eastAsia="Arial" w:hAnsi="Arial" w:cs="Arial"/>
        </w:rPr>
        <w:t>a health care plan (ideally t</w:t>
      </w:r>
      <w:r w:rsidRPr="002510FC">
        <w:rPr>
          <w:rFonts w:ascii="Arial" w:eastAsia="Arial" w:hAnsi="Arial" w:cs="Arial"/>
        </w:rPr>
        <w:t xml:space="preserve">he care plan </w:t>
      </w:r>
      <w:r>
        <w:rPr>
          <w:rFonts w:ascii="Arial" w:eastAsia="Arial" w:hAnsi="Arial" w:cs="Arial"/>
        </w:rPr>
        <w:t>should</w:t>
      </w:r>
      <w:r w:rsidRPr="002510FC">
        <w:rPr>
          <w:rFonts w:ascii="Arial" w:eastAsia="Arial" w:hAnsi="Arial" w:cs="Arial"/>
        </w:rPr>
        <w:t xml:space="preserve"> be written by a health professional in consultation</w:t>
      </w:r>
      <w:r>
        <w:rPr>
          <w:rFonts w:ascii="Arial" w:eastAsia="Arial" w:hAnsi="Arial" w:cs="Arial"/>
        </w:rPr>
        <w:t xml:space="preserve"> with the child’s parents and other interested parties)</w:t>
      </w:r>
    </w:p>
    <w:p w14:paraId="2D83F1F2" w14:textId="77777777" w:rsidR="008E4647" w:rsidRPr="003C0E0B" w:rsidRDefault="008E4647" w:rsidP="008E4647">
      <w:pPr>
        <w:pStyle w:val="ListParagraph"/>
        <w:numPr>
          <w:ilvl w:val="0"/>
          <w:numId w:val="7"/>
        </w:numPr>
        <w:spacing w:after="0"/>
      </w:pPr>
      <w:r>
        <w:rPr>
          <w:rFonts w:ascii="Arial" w:eastAsia="Arial" w:hAnsi="Arial" w:cs="Arial"/>
        </w:rPr>
        <w:t>when the child is due to be reviewed</w:t>
      </w:r>
    </w:p>
    <w:p w14:paraId="39E5ABF4" w14:textId="77777777" w:rsidR="008E4647" w:rsidRPr="003C0E0B" w:rsidRDefault="008E4647" w:rsidP="008E4647">
      <w:pPr>
        <w:pStyle w:val="ListParagraph"/>
        <w:numPr>
          <w:ilvl w:val="0"/>
          <w:numId w:val="7"/>
        </w:numPr>
        <w:spacing w:after="0"/>
      </w:pPr>
      <w:r>
        <w:rPr>
          <w:rFonts w:ascii="Arial" w:eastAsia="Arial" w:hAnsi="Arial" w:cs="Arial"/>
        </w:rPr>
        <w:t>proposed treatment plan</w:t>
      </w:r>
    </w:p>
    <w:p w14:paraId="3B027DB7" w14:textId="77777777" w:rsidR="008E4647" w:rsidRPr="006E5552" w:rsidRDefault="008E4647" w:rsidP="008E4647">
      <w:pPr>
        <w:pStyle w:val="ListParagraph"/>
        <w:numPr>
          <w:ilvl w:val="0"/>
          <w:numId w:val="7"/>
        </w:numPr>
        <w:spacing w:after="0"/>
        <w:rPr>
          <w:rFonts w:ascii="Arial" w:eastAsia="Arial" w:hAnsi="Arial" w:cs="Arial"/>
        </w:rPr>
      </w:pPr>
      <w:r w:rsidRPr="00AE028D">
        <w:rPr>
          <w:rFonts w:ascii="Arial" w:eastAsia="Arial" w:hAnsi="Arial" w:cs="Arial"/>
        </w:rPr>
        <w:t xml:space="preserve">any other information which may be helpful to best support the child. </w:t>
      </w:r>
    </w:p>
    <w:p w14:paraId="699DB9A8" w14:textId="77777777" w:rsidR="008E4647" w:rsidRDefault="008E4647" w:rsidP="008E4647">
      <w:pPr>
        <w:spacing w:after="0"/>
        <w:rPr>
          <w:rFonts w:ascii="Arial" w:eastAsia="Arial" w:hAnsi="Arial" w:cs="Arial"/>
        </w:rPr>
      </w:pPr>
    </w:p>
    <w:p w14:paraId="0735D32C" w14:textId="28ED8208" w:rsidR="008E4647" w:rsidRDefault="00F93AB5" w:rsidP="008E4647">
      <w:pPr>
        <w:spacing w:after="0"/>
        <w:rPr>
          <w:rFonts w:ascii="Arial" w:eastAsia="Arial" w:hAnsi="Arial" w:cs="Arial"/>
          <w:bCs/>
        </w:rPr>
      </w:pPr>
      <w:r>
        <w:rPr>
          <w:rFonts w:ascii="Arial" w:eastAsia="Arial" w:hAnsi="Arial" w:cs="Arial"/>
          <w:bCs/>
        </w:rPr>
        <w:t xml:space="preserve">6.4 </w:t>
      </w:r>
      <w:r w:rsidR="008E4647" w:rsidRPr="006E5552">
        <w:rPr>
          <w:rFonts w:ascii="Arial" w:eastAsia="Arial" w:hAnsi="Arial" w:cs="Arial"/>
          <w:bCs/>
        </w:rPr>
        <w:t>It is expected that health professionals will remain proactive in the child’s case, providing ongoing advice and contributing to reviews as appropriate.</w:t>
      </w:r>
    </w:p>
    <w:p w14:paraId="3AA241F3" w14:textId="77777777" w:rsidR="00F93AB5" w:rsidRDefault="00F93AB5" w:rsidP="008E4647">
      <w:pPr>
        <w:spacing w:after="0"/>
        <w:rPr>
          <w:rFonts w:ascii="Arial" w:eastAsia="Arial" w:hAnsi="Arial" w:cs="Arial"/>
          <w:bCs/>
        </w:rPr>
      </w:pPr>
    </w:p>
    <w:p w14:paraId="36F2F42F" w14:textId="4073F1E3" w:rsidR="008E4647" w:rsidRPr="006E5552" w:rsidRDefault="00F93AB5" w:rsidP="008E4647">
      <w:pPr>
        <w:spacing w:after="0"/>
        <w:rPr>
          <w:rFonts w:ascii="Arial" w:eastAsia="Arial" w:hAnsi="Arial" w:cs="Arial"/>
          <w:bCs/>
        </w:rPr>
      </w:pPr>
      <w:r>
        <w:rPr>
          <w:rFonts w:ascii="Arial" w:eastAsia="Arial" w:hAnsi="Arial" w:cs="Arial"/>
          <w:bCs/>
        </w:rPr>
        <w:t xml:space="preserve">6.5 </w:t>
      </w:r>
      <w:r w:rsidR="008E4647">
        <w:rPr>
          <w:rFonts w:ascii="Arial" w:eastAsia="Arial" w:hAnsi="Arial" w:cs="Arial"/>
          <w:bCs/>
        </w:rPr>
        <w:t>The Medical Tuition Service will ask parents if they are willing to give consent to the MTS having direct contact with the child’s GP.</w:t>
      </w:r>
      <w:r>
        <w:rPr>
          <w:rFonts w:ascii="Arial" w:eastAsia="Arial" w:hAnsi="Arial" w:cs="Arial"/>
          <w:bCs/>
        </w:rPr>
        <w:t xml:space="preserve"> Parents may choose not to give consent.</w:t>
      </w:r>
    </w:p>
    <w:p w14:paraId="218E8791" w14:textId="77777777" w:rsidR="008E4647" w:rsidRDefault="008E4647" w:rsidP="008E4647">
      <w:pPr>
        <w:spacing w:after="0"/>
        <w:rPr>
          <w:rFonts w:ascii="Arial" w:eastAsia="Arial" w:hAnsi="Arial" w:cs="Arial"/>
          <w:b/>
          <w:bCs/>
        </w:rPr>
      </w:pPr>
    </w:p>
    <w:p w14:paraId="61755C91" w14:textId="26AE5182" w:rsidR="008E4647" w:rsidRPr="006E5552" w:rsidRDefault="00F93AB5" w:rsidP="008E4647">
      <w:pPr>
        <w:spacing w:after="0"/>
        <w:rPr>
          <w:rFonts w:ascii="Arial" w:eastAsia="Arial" w:hAnsi="Arial" w:cs="Arial"/>
          <w:bCs/>
        </w:rPr>
      </w:pPr>
      <w:r w:rsidRPr="00BF3D16">
        <w:rPr>
          <w:rFonts w:ascii="Arial" w:eastAsia="Arial" w:hAnsi="Arial" w:cs="Arial"/>
          <w:bCs/>
        </w:rPr>
        <w:t>6.6</w:t>
      </w:r>
      <w:r>
        <w:rPr>
          <w:rFonts w:ascii="Arial" w:eastAsia="Arial" w:hAnsi="Arial" w:cs="Arial"/>
          <w:b/>
          <w:bCs/>
        </w:rPr>
        <w:t xml:space="preserve"> </w:t>
      </w:r>
      <w:r w:rsidR="008E4647" w:rsidRPr="006E5552">
        <w:rPr>
          <w:rFonts w:ascii="Arial" w:eastAsia="Arial" w:hAnsi="Arial" w:cs="Arial"/>
          <w:bCs/>
        </w:rPr>
        <w:t>If it is not possible to obtain medical evidence in a timely way, the Local Authority may consider other evidence, for example from its own support services</w:t>
      </w:r>
      <w:r w:rsidR="008E4647">
        <w:rPr>
          <w:rFonts w:ascii="Arial" w:eastAsia="Arial" w:hAnsi="Arial" w:cs="Arial"/>
          <w:bCs/>
        </w:rPr>
        <w:t>, such as the Educational Psychology Service, Emotional Health Academy, Therapeutic Thinking Service or Learning Support Services.</w:t>
      </w:r>
      <w:r w:rsidR="008E4647" w:rsidRPr="006E5552">
        <w:rPr>
          <w:rFonts w:ascii="Arial" w:eastAsia="Arial" w:hAnsi="Arial" w:cs="Arial"/>
          <w:bCs/>
        </w:rPr>
        <w:t xml:space="preserve"> </w:t>
      </w:r>
    </w:p>
    <w:p w14:paraId="6E6D1498" w14:textId="77777777" w:rsidR="008E4647" w:rsidRDefault="008E4647" w:rsidP="008E4647">
      <w:pPr>
        <w:spacing w:after="0"/>
        <w:rPr>
          <w:rFonts w:ascii="Arial" w:eastAsia="Arial" w:hAnsi="Arial" w:cs="Arial"/>
          <w:b/>
          <w:bCs/>
        </w:rPr>
      </w:pPr>
    </w:p>
    <w:p w14:paraId="3A278CDF" w14:textId="2DBA54BD" w:rsidR="00F93AB5" w:rsidRPr="00AA70BB" w:rsidRDefault="00F93AB5" w:rsidP="00F93AB5">
      <w:pPr>
        <w:spacing w:after="0"/>
        <w:rPr>
          <w:rFonts w:ascii="Arial" w:eastAsia="Arial" w:hAnsi="Arial" w:cs="Arial"/>
          <w:b/>
          <w:bCs/>
        </w:rPr>
      </w:pPr>
      <w:r>
        <w:rPr>
          <w:rFonts w:ascii="Arial" w:eastAsia="Arial" w:hAnsi="Arial" w:cs="Arial"/>
          <w:b/>
          <w:bCs/>
        </w:rPr>
        <w:t>7. Provision of alternative education when a child is unable to attend school for health reasons</w:t>
      </w:r>
      <w:r w:rsidRPr="015F224F">
        <w:rPr>
          <w:rFonts w:ascii="Arial" w:eastAsia="Arial" w:hAnsi="Arial" w:cs="Arial"/>
          <w:b/>
          <w:bCs/>
        </w:rPr>
        <w:t>.</w:t>
      </w:r>
    </w:p>
    <w:p w14:paraId="1A54159D" w14:textId="77777777" w:rsidR="00F93AB5" w:rsidRDefault="00F93AB5" w:rsidP="00F93AB5">
      <w:pPr>
        <w:spacing w:after="0"/>
        <w:rPr>
          <w:rFonts w:ascii="Arial" w:eastAsia="Arial" w:hAnsi="Arial" w:cs="Arial"/>
        </w:rPr>
      </w:pPr>
    </w:p>
    <w:p w14:paraId="45873E70" w14:textId="1FB6DCBE" w:rsidR="00F93AB5" w:rsidRPr="00BF3D16" w:rsidRDefault="00F93AB5" w:rsidP="00F93AB5">
      <w:pPr>
        <w:spacing w:after="0"/>
        <w:rPr>
          <w:rFonts w:ascii="Arial" w:hAnsi="Arial" w:cs="Arial"/>
        </w:rPr>
      </w:pPr>
      <w:r w:rsidRPr="00BF3D16">
        <w:rPr>
          <w:rFonts w:ascii="Arial" w:hAnsi="Arial" w:cs="Arial"/>
        </w:rPr>
        <w:t xml:space="preserve">7.1 A ‘suitable education’ will vary according to each child’s specific needs, and therefore a </w:t>
      </w:r>
      <w:proofErr w:type="spellStart"/>
      <w:r w:rsidRPr="00BF3D16">
        <w:rPr>
          <w:rFonts w:ascii="Arial" w:hAnsi="Arial" w:cs="Arial"/>
        </w:rPr>
        <w:t>personalised</w:t>
      </w:r>
      <w:proofErr w:type="spellEnd"/>
      <w:r w:rsidRPr="00BF3D16">
        <w:rPr>
          <w:rFonts w:ascii="Arial" w:hAnsi="Arial" w:cs="Arial"/>
        </w:rPr>
        <w:t xml:space="preserve"> plan will be developed for each child by the Local Authority’s named officer (the MTS coordinator), in consultation with the pupil, parents, school, and any other relevant professionals.  Their education ‘package’ may take the form of one or more of the following:</w:t>
      </w:r>
    </w:p>
    <w:p w14:paraId="189095F8" w14:textId="77777777" w:rsidR="005D067A" w:rsidRPr="00BF3D16" w:rsidRDefault="005D067A" w:rsidP="00F93AB5">
      <w:pPr>
        <w:spacing w:after="0"/>
        <w:rPr>
          <w:rFonts w:ascii="Arial" w:hAnsi="Arial" w:cs="Arial"/>
        </w:rPr>
      </w:pPr>
    </w:p>
    <w:p w14:paraId="70733171" w14:textId="63398444" w:rsidR="00F93AB5" w:rsidRPr="00BF3D16" w:rsidRDefault="00F93AB5" w:rsidP="00F93AB5">
      <w:pPr>
        <w:pStyle w:val="ListParagraph"/>
        <w:numPr>
          <w:ilvl w:val="0"/>
          <w:numId w:val="29"/>
        </w:numPr>
        <w:spacing w:after="0"/>
        <w:rPr>
          <w:rFonts w:ascii="Arial" w:hAnsi="Arial" w:cs="Arial"/>
        </w:rPr>
      </w:pPr>
      <w:r w:rsidRPr="00BF3D16">
        <w:rPr>
          <w:rFonts w:ascii="Arial" w:hAnsi="Arial" w:cs="Arial"/>
        </w:rPr>
        <w:t>one to one tuition in the home or another venue</w:t>
      </w:r>
      <w:r w:rsidR="003A4B7F">
        <w:rPr>
          <w:rFonts w:ascii="Arial" w:hAnsi="Arial" w:cs="Arial"/>
        </w:rPr>
        <w:t>,</w:t>
      </w:r>
      <w:r w:rsidRPr="00BF3D16">
        <w:rPr>
          <w:rFonts w:ascii="Arial" w:hAnsi="Arial" w:cs="Arial"/>
        </w:rPr>
        <w:t xml:space="preserve"> or group work in an alternative venue</w:t>
      </w:r>
    </w:p>
    <w:p w14:paraId="0E3CA554" w14:textId="77777777" w:rsidR="00F93AB5" w:rsidRPr="00BF3D16" w:rsidRDefault="00F93AB5" w:rsidP="00F93AB5">
      <w:pPr>
        <w:pStyle w:val="ListParagraph"/>
        <w:numPr>
          <w:ilvl w:val="0"/>
          <w:numId w:val="29"/>
        </w:numPr>
        <w:spacing w:after="0"/>
        <w:rPr>
          <w:rFonts w:ascii="Arial" w:hAnsi="Arial" w:cs="Arial"/>
        </w:rPr>
      </w:pPr>
      <w:r w:rsidRPr="00BF3D16">
        <w:rPr>
          <w:rFonts w:ascii="Arial" w:hAnsi="Arial" w:cs="Arial"/>
        </w:rPr>
        <w:t xml:space="preserve">access to </w:t>
      </w:r>
      <w:proofErr w:type="gramStart"/>
      <w:r w:rsidRPr="00BF3D16">
        <w:rPr>
          <w:rFonts w:ascii="Arial" w:hAnsi="Arial" w:cs="Arial"/>
        </w:rPr>
        <w:t>on line</w:t>
      </w:r>
      <w:proofErr w:type="gramEnd"/>
      <w:r w:rsidRPr="00BF3D16">
        <w:rPr>
          <w:rFonts w:ascii="Arial" w:hAnsi="Arial" w:cs="Arial"/>
        </w:rPr>
        <w:t xml:space="preserve"> learning arranged either by the MTS, or where appropriate, through the school. (</w:t>
      </w:r>
      <w:proofErr w:type="gramStart"/>
      <w:r w:rsidRPr="00BF3D16">
        <w:rPr>
          <w:rFonts w:ascii="Arial" w:hAnsi="Arial" w:cs="Arial"/>
        </w:rPr>
        <w:t>On line</w:t>
      </w:r>
      <w:proofErr w:type="gramEnd"/>
      <w:r w:rsidRPr="00BF3D16">
        <w:rPr>
          <w:rFonts w:ascii="Arial" w:hAnsi="Arial" w:cs="Arial"/>
        </w:rPr>
        <w:t xml:space="preserve"> learning would generally be used to complement face to face provision, although in some cases the child’s health needs may make it advisable to use only on line learning for a period of time)</w:t>
      </w:r>
    </w:p>
    <w:p w14:paraId="479F42EF" w14:textId="77777777" w:rsidR="00F93AB5" w:rsidRPr="00BF3D16" w:rsidRDefault="00F93AB5" w:rsidP="00F93AB5">
      <w:pPr>
        <w:pStyle w:val="ListParagraph"/>
        <w:numPr>
          <w:ilvl w:val="0"/>
          <w:numId w:val="29"/>
        </w:numPr>
        <w:spacing w:after="0"/>
        <w:rPr>
          <w:rFonts w:ascii="Arial" w:hAnsi="Arial" w:cs="Arial"/>
        </w:rPr>
      </w:pPr>
      <w:r w:rsidRPr="00BF3D16">
        <w:rPr>
          <w:rFonts w:ascii="Arial" w:hAnsi="Arial" w:cs="Arial"/>
        </w:rPr>
        <w:t xml:space="preserve">use of other electronic media to access the classroom such as </w:t>
      </w:r>
      <w:proofErr w:type="gramStart"/>
      <w:r w:rsidRPr="00BF3D16">
        <w:rPr>
          <w:rFonts w:ascii="Arial" w:hAnsi="Arial" w:cs="Arial"/>
        </w:rPr>
        <w:t>robots</w:t>
      </w:r>
      <w:proofErr w:type="gramEnd"/>
    </w:p>
    <w:p w14:paraId="43113CB7" w14:textId="77777777" w:rsidR="00F93AB5" w:rsidRPr="00BF3D16" w:rsidRDefault="00F93AB5" w:rsidP="00F93AB5">
      <w:pPr>
        <w:pStyle w:val="ListParagraph"/>
        <w:numPr>
          <w:ilvl w:val="0"/>
          <w:numId w:val="29"/>
        </w:numPr>
        <w:spacing w:after="0"/>
        <w:rPr>
          <w:rFonts w:ascii="Arial" w:hAnsi="Arial" w:cs="Arial"/>
        </w:rPr>
      </w:pPr>
      <w:r w:rsidRPr="00BF3D16">
        <w:rPr>
          <w:rFonts w:ascii="Arial" w:hAnsi="Arial" w:cs="Arial"/>
        </w:rPr>
        <w:t xml:space="preserve">access to other approved providers of alternative </w:t>
      </w:r>
      <w:proofErr w:type="gramStart"/>
      <w:r w:rsidRPr="00BF3D16">
        <w:rPr>
          <w:rFonts w:ascii="Arial" w:hAnsi="Arial" w:cs="Arial"/>
        </w:rPr>
        <w:t>education</w:t>
      </w:r>
      <w:proofErr w:type="gramEnd"/>
    </w:p>
    <w:p w14:paraId="4258E124" w14:textId="77777777" w:rsidR="00034C64" w:rsidRPr="00BF3D16" w:rsidRDefault="00034C64" w:rsidP="00BF3D16">
      <w:pPr>
        <w:spacing w:after="0"/>
        <w:ind w:left="360"/>
        <w:rPr>
          <w:rFonts w:ascii="Arial" w:hAnsi="Arial" w:cs="Arial"/>
          <w:color w:val="FF0000"/>
        </w:rPr>
      </w:pPr>
    </w:p>
    <w:p w14:paraId="6B17DDC1" w14:textId="707CBB9C" w:rsidR="00034C64" w:rsidRPr="001A0D67" w:rsidRDefault="00034C64" w:rsidP="00034C64">
      <w:pPr>
        <w:spacing w:after="0"/>
        <w:rPr>
          <w:rFonts w:ascii="Arial" w:eastAsia="Arial" w:hAnsi="Arial" w:cs="Arial"/>
        </w:rPr>
      </w:pPr>
      <w:r>
        <w:rPr>
          <w:rFonts w:ascii="Arial" w:eastAsia="Arial" w:hAnsi="Arial" w:cs="Arial"/>
        </w:rPr>
        <w:t xml:space="preserve">7.2 </w:t>
      </w:r>
      <w:r w:rsidRPr="001A0D67">
        <w:rPr>
          <w:rFonts w:ascii="Arial" w:eastAsia="Arial" w:hAnsi="Arial" w:cs="Arial"/>
        </w:rPr>
        <w:t xml:space="preserve">If the pupil has an </w:t>
      </w:r>
      <w:r>
        <w:rPr>
          <w:rFonts w:ascii="Arial" w:eastAsia="Arial" w:hAnsi="Arial" w:cs="Arial"/>
        </w:rPr>
        <w:t xml:space="preserve">Education, </w:t>
      </w:r>
      <w:proofErr w:type="gramStart"/>
      <w:r>
        <w:rPr>
          <w:rFonts w:ascii="Arial" w:eastAsia="Arial" w:hAnsi="Arial" w:cs="Arial"/>
        </w:rPr>
        <w:t>Health</w:t>
      </w:r>
      <w:proofErr w:type="gramEnd"/>
      <w:r>
        <w:rPr>
          <w:rFonts w:ascii="Arial" w:eastAsia="Arial" w:hAnsi="Arial" w:cs="Arial"/>
        </w:rPr>
        <w:t xml:space="preserve"> and Care Plan (</w:t>
      </w:r>
      <w:r w:rsidRPr="001A0D67">
        <w:rPr>
          <w:rFonts w:ascii="Arial" w:eastAsia="Arial" w:hAnsi="Arial" w:cs="Arial"/>
        </w:rPr>
        <w:t>EHCP</w:t>
      </w:r>
      <w:r>
        <w:rPr>
          <w:rFonts w:ascii="Arial" w:eastAsia="Arial" w:hAnsi="Arial" w:cs="Arial"/>
        </w:rPr>
        <w:t>)</w:t>
      </w:r>
      <w:r w:rsidRPr="001A0D67">
        <w:rPr>
          <w:rFonts w:ascii="Arial" w:eastAsia="Arial" w:hAnsi="Arial" w:cs="Arial"/>
        </w:rPr>
        <w:t xml:space="preserve">, liaison will take place with the </w:t>
      </w:r>
      <w:r>
        <w:rPr>
          <w:rFonts w:ascii="Arial" w:eastAsia="Arial" w:hAnsi="Arial" w:cs="Arial"/>
        </w:rPr>
        <w:t xml:space="preserve">Local Authority’s </w:t>
      </w:r>
      <w:r w:rsidRPr="001A0D67">
        <w:rPr>
          <w:rFonts w:ascii="Arial" w:eastAsia="Arial" w:hAnsi="Arial" w:cs="Arial"/>
        </w:rPr>
        <w:t>SEN Team</w:t>
      </w:r>
      <w:r>
        <w:rPr>
          <w:rFonts w:ascii="Arial" w:eastAsia="Arial" w:hAnsi="Arial" w:cs="Arial"/>
        </w:rPr>
        <w:t xml:space="preserve"> in order to appropriately plan the child’s education.</w:t>
      </w:r>
    </w:p>
    <w:p w14:paraId="0753080F" w14:textId="77777777" w:rsidR="00F93AB5" w:rsidRPr="00DB7E9A" w:rsidRDefault="00F93AB5" w:rsidP="00F93AB5">
      <w:pPr>
        <w:spacing w:after="0"/>
        <w:rPr>
          <w:rFonts w:ascii="Arial" w:eastAsia="Arial" w:hAnsi="Arial" w:cs="Arial"/>
        </w:rPr>
      </w:pPr>
    </w:p>
    <w:p w14:paraId="1768D72E" w14:textId="588FB6FF" w:rsidR="00F93AB5" w:rsidRPr="00CD0490" w:rsidRDefault="00F93AB5" w:rsidP="00F93AB5">
      <w:pPr>
        <w:spacing w:after="0"/>
        <w:rPr>
          <w:rFonts w:ascii="Arial" w:eastAsia="Arial" w:hAnsi="Arial" w:cs="Arial"/>
          <w:strike/>
        </w:rPr>
      </w:pPr>
      <w:r>
        <w:rPr>
          <w:rFonts w:ascii="Arial" w:eastAsia="Arial" w:hAnsi="Arial" w:cs="Arial"/>
        </w:rPr>
        <w:lastRenderedPageBreak/>
        <w:t>7.</w:t>
      </w:r>
      <w:r w:rsidR="00034C64">
        <w:rPr>
          <w:rFonts w:ascii="Arial" w:eastAsia="Arial" w:hAnsi="Arial" w:cs="Arial"/>
        </w:rPr>
        <w:t>3</w:t>
      </w:r>
      <w:r>
        <w:rPr>
          <w:rFonts w:ascii="Arial" w:eastAsia="Arial" w:hAnsi="Arial" w:cs="Arial"/>
        </w:rPr>
        <w:t xml:space="preserve"> </w:t>
      </w:r>
      <w:r w:rsidRPr="4A3E77CF">
        <w:rPr>
          <w:rFonts w:ascii="Arial" w:eastAsia="Arial" w:hAnsi="Arial" w:cs="Arial"/>
        </w:rPr>
        <w:t xml:space="preserve">Support will be reviewed within every </w:t>
      </w:r>
      <w:proofErr w:type="gramStart"/>
      <w:r>
        <w:rPr>
          <w:rFonts w:ascii="Arial" w:eastAsia="Arial" w:hAnsi="Arial" w:cs="Arial"/>
        </w:rPr>
        <w:t>6</w:t>
      </w:r>
      <w:r w:rsidRPr="4A3E77CF">
        <w:rPr>
          <w:rFonts w:ascii="Arial" w:eastAsia="Arial" w:hAnsi="Arial" w:cs="Arial"/>
        </w:rPr>
        <w:t xml:space="preserve"> week</w:t>
      </w:r>
      <w:proofErr w:type="gramEnd"/>
      <w:r w:rsidRPr="4A3E77CF">
        <w:rPr>
          <w:rFonts w:ascii="Arial" w:eastAsia="Arial" w:hAnsi="Arial" w:cs="Arial"/>
        </w:rPr>
        <w:t xml:space="preserve"> period </w:t>
      </w:r>
      <w:r>
        <w:rPr>
          <w:rFonts w:ascii="Arial" w:eastAsia="Arial" w:hAnsi="Arial" w:cs="Arial"/>
        </w:rPr>
        <w:t xml:space="preserve">as a minimum to ensure that the child is making good progress and to review whether alternative provision needs to continue or whether the child is ready to be reintegrated to school (either their previous school or an alternative school). See </w:t>
      </w:r>
      <w:r w:rsidR="005D067A">
        <w:rPr>
          <w:rFonts w:ascii="Arial" w:eastAsia="Arial" w:hAnsi="Arial" w:cs="Arial"/>
        </w:rPr>
        <w:t>section 11</w:t>
      </w:r>
      <w:r>
        <w:rPr>
          <w:rFonts w:ascii="Arial" w:eastAsia="Arial" w:hAnsi="Arial" w:cs="Arial"/>
        </w:rPr>
        <w:t xml:space="preserve"> for circumstances in which alternative provision may cease.</w:t>
      </w:r>
      <w:r w:rsidRPr="4A3E77CF">
        <w:rPr>
          <w:rFonts w:ascii="Arial" w:eastAsia="Arial" w:hAnsi="Arial" w:cs="Arial"/>
        </w:rPr>
        <w:t xml:space="preserve"> </w:t>
      </w:r>
    </w:p>
    <w:p w14:paraId="2C13CE3D" w14:textId="77777777" w:rsidR="00F93AB5" w:rsidRDefault="00F93AB5" w:rsidP="00F93AB5">
      <w:pPr>
        <w:spacing w:after="0"/>
        <w:rPr>
          <w:rFonts w:ascii="Arial" w:eastAsia="Arial" w:hAnsi="Arial" w:cs="Arial"/>
        </w:rPr>
      </w:pPr>
    </w:p>
    <w:p w14:paraId="0EDBBB6D" w14:textId="0FF977FC" w:rsidR="00F93AB5" w:rsidRDefault="00F93AB5" w:rsidP="00F93AB5">
      <w:pPr>
        <w:spacing w:after="0"/>
        <w:rPr>
          <w:rFonts w:ascii="Arial" w:eastAsia="Arial" w:hAnsi="Arial" w:cs="Arial"/>
        </w:rPr>
      </w:pPr>
      <w:r>
        <w:rPr>
          <w:rFonts w:ascii="Arial" w:eastAsia="Arial" w:hAnsi="Arial" w:cs="Arial"/>
        </w:rPr>
        <w:t>7.</w:t>
      </w:r>
      <w:r w:rsidR="00034C64">
        <w:rPr>
          <w:rFonts w:ascii="Arial" w:eastAsia="Arial" w:hAnsi="Arial" w:cs="Arial"/>
        </w:rPr>
        <w:t>4</w:t>
      </w:r>
      <w:r>
        <w:rPr>
          <w:rFonts w:ascii="Arial" w:eastAsia="Arial" w:hAnsi="Arial" w:cs="Arial"/>
        </w:rPr>
        <w:t xml:space="preserve"> </w:t>
      </w:r>
      <w:r w:rsidRPr="1B60A7E6">
        <w:rPr>
          <w:rFonts w:ascii="Arial" w:eastAsia="Arial" w:hAnsi="Arial" w:cs="Arial"/>
        </w:rPr>
        <w:t xml:space="preserve">All </w:t>
      </w:r>
      <w:r>
        <w:rPr>
          <w:rFonts w:ascii="Arial" w:eastAsia="Arial" w:hAnsi="Arial" w:cs="Arial"/>
        </w:rPr>
        <w:t>MTS</w:t>
      </w:r>
      <w:r w:rsidRPr="1B60A7E6">
        <w:rPr>
          <w:rFonts w:ascii="Arial" w:eastAsia="Arial" w:hAnsi="Arial" w:cs="Arial"/>
        </w:rPr>
        <w:t xml:space="preserve"> teaching provision will be charged to the </w:t>
      </w:r>
      <w:r>
        <w:rPr>
          <w:rFonts w:ascii="Arial" w:eastAsia="Arial" w:hAnsi="Arial" w:cs="Arial"/>
        </w:rPr>
        <w:t>school where the child is on roll.</w:t>
      </w:r>
      <w:r w:rsidRPr="1B60A7E6">
        <w:rPr>
          <w:rFonts w:ascii="Arial" w:eastAsia="Arial" w:hAnsi="Arial" w:cs="Arial"/>
        </w:rPr>
        <w:t xml:space="preserve"> The home school will be invoiced once every term using the published weekly rate.</w:t>
      </w:r>
    </w:p>
    <w:p w14:paraId="1EB20018" w14:textId="77777777" w:rsidR="00F93AB5" w:rsidRDefault="00F93AB5" w:rsidP="00F93AB5">
      <w:pPr>
        <w:spacing w:after="0"/>
        <w:rPr>
          <w:rFonts w:ascii="Arial" w:eastAsia="Arial" w:hAnsi="Arial" w:cs="Arial"/>
        </w:rPr>
      </w:pPr>
    </w:p>
    <w:p w14:paraId="6E63E2ED" w14:textId="77777777" w:rsidR="008E4647" w:rsidRDefault="008E4647" w:rsidP="008E4647">
      <w:pPr>
        <w:spacing w:after="0"/>
        <w:rPr>
          <w:rFonts w:ascii="Arial" w:eastAsia="Arial" w:hAnsi="Arial" w:cs="Arial"/>
        </w:rPr>
      </w:pPr>
    </w:p>
    <w:p w14:paraId="30B65A49" w14:textId="0E8FA631" w:rsidR="005D3AE9" w:rsidRPr="00AD7153" w:rsidRDefault="00034C64" w:rsidP="015F224F">
      <w:pPr>
        <w:spacing w:after="0"/>
        <w:rPr>
          <w:rFonts w:ascii="Arial" w:eastAsia="Arial" w:hAnsi="Arial" w:cs="Arial"/>
          <w:b/>
          <w:bCs/>
        </w:rPr>
      </w:pPr>
      <w:r>
        <w:rPr>
          <w:rFonts w:ascii="Arial" w:eastAsia="Arial" w:hAnsi="Arial" w:cs="Arial"/>
          <w:b/>
          <w:bCs/>
        </w:rPr>
        <w:t>8.</w:t>
      </w:r>
      <w:r w:rsidR="005D3AE9" w:rsidRPr="015F224F">
        <w:rPr>
          <w:rFonts w:ascii="Arial" w:eastAsia="Arial" w:hAnsi="Arial" w:cs="Arial"/>
          <w:b/>
          <w:bCs/>
        </w:rPr>
        <w:t xml:space="preserve"> </w:t>
      </w:r>
      <w:r w:rsidR="005D3AE9" w:rsidRPr="00AD7153">
        <w:rPr>
          <w:b/>
        </w:rPr>
        <w:tab/>
      </w:r>
      <w:r w:rsidR="00053AD0">
        <w:rPr>
          <w:rFonts w:ascii="Arial" w:eastAsia="Arial" w:hAnsi="Arial" w:cs="Arial"/>
          <w:b/>
          <w:bCs/>
        </w:rPr>
        <w:t>MTS</w:t>
      </w:r>
      <w:r w:rsidR="005D3AE9" w:rsidRPr="015F224F">
        <w:rPr>
          <w:rFonts w:ascii="Arial" w:eastAsia="Arial" w:hAnsi="Arial" w:cs="Arial"/>
          <w:b/>
          <w:bCs/>
        </w:rPr>
        <w:t xml:space="preserve"> responsibilities</w:t>
      </w:r>
    </w:p>
    <w:p w14:paraId="62FD747D" w14:textId="77777777" w:rsidR="005D3AE9" w:rsidRDefault="005D3AE9" w:rsidP="015F224F">
      <w:pPr>
        <w:spacing w:after="0"/>
        <w:rPr>
          <w:rFonts w:ascii="Arial" w:eastAsia="Arial" w:hAnsi="Arial" w:cs="Arial"/>
        </w:rPr>
      </w:pPr>
    </w:p>
    <w:p w14:paraId="306ADAF8" w14:textId="3DD01F28" w:rsidR="005D3AE9" w:rsidRDefault="00034C64" w:rsidP="015F224F">
      <w:pPr>
        <w:spacing w:after="0"/>
        <w:rPr>
          <w:rFonts w:ascii="Arial" w:eastAsia="Arial" w:hAnsi="Arial" w:cs="Arial"/>
        </w:rPr>
      </w:pPr>
      <w:r>
        <w:rPr>
          <w:rFonts w:ascii="Arial" w:eastAsia="Arial" w:hAnsi="Arial" w:cs="Arial"/>
        </w:rPr>
        <w:t xml:space="preserve">8.1 </w:t>
      </w:r>
      <w:r w:rsidR="00053AD0">
        <w:rPr>
          <w:rFonts w:ascii="Arial" w:eastAsia="Arial" w:hAnsi="Arial" w:cs="Arial"/>
        </w:rPr>
        <w:t>MTS</w:t>
      </w:r>
      <w:r w:rsidR="00822D28">
        <w:rPr>
          <w:rFonts w:ascii="Arial" w:eastAsia="Arial" w:hAnsi="Arial" w:cs="Arial"/>
        </w:rPr>
        <w:t xml:space="preserve"> is responsible for:</w:t>
      </w:r>
    </w:p>
    <w:p w14:paraId="1D698359" w14:textId="77777777" w:rsidR="005D3AE9" w:rsidRDefault="005D3AE9" w:rsidP="015F224F">
      <w:pPr>
        <w:spacing w:after="0"/>
        <w:rPr>
          <w:rFonts w:ascii="Arial" w:eastAsia="Arial" w:hAnsi="Arial" w:cs="Arial"/>
        </w:rPr>
      </w:pPr>
    </w:p>
    <w:p w14:paraId="67CFDB75" w14:textId="70F191BE" w:rsidR="005D3AE9" w:rsidRDefault="006C3A13" w:rsidP="015F224F">
      <w:pPr>
        <w:pStyle w:val="ListParagraph"/>
        <w:numPr>
          <w:ilvl w:val="0"/>
          <w:numId w:val="3"/>
        </w:numPr>
        <w:spacing w:after="0"/>
        <w:rPr>
          <w:rFonts w:ascii="Arial" w:eastAsia="Arial" w:hAnsi="Arial" w:cs="Arial"/>
        </w:rPr>
      </w:pPr>
      <w:proofErr w:type="spellStart"/>
      <w:r>
        <w:rPr>
          <w:rFonts w:ascii="Arial" w:eastAsia="Arial" w:hAnsi="Arial" w:cs="Arial"/>
        </w:rPr>
        <w:t>p</w:t>
      </w:r>
      <w:r w:rsidR="00157B98">
        <w:rPr>
          <w:rFonts w:ascii="Arial" w:eastAsia="Arial" w:hAnsi="Arial" w:cs="Arial"/>
        </w:rPr>
        <w:t>ersonalis</w:t>
      </w:r>
      <w:r w:rsidR="015F224F" w:rsidRPr="015F224F">
        <w:rPr>
          <w:rFonts w:ascii="Arial" w:eastAsia="Arial" w:hAnsi="Arial" w:cs="Arial"/>
        </w:rPr>
        <w:t>ed</w:t>
      </w:r>
      <w:proofErr w:type="spellEnd"/>
      <w:r w:rsidR="015F224F" w:rsidRPr="015F224F">
        <w:rPr>
          <w:rFonts w:ascii="Arial" w:eastAsia="Arial" w:hAnsi="Arial" w:cs="Arial"/>
        </w:rPr>
        <w:t xml:space="preserve"> educational provision for individual pupils, ensuring continuity </w:t>
      </w:r>
      <w:r w:rsidR="00CB4BE7">
        <w:rPr>
          <w:rFonts w:ascii="Arial" w:eastAsia="Arial" w:hAnsi="Arial" w:cs="Arial"/>
        </w:rPr>
        <w:t xml:space="preserve">of </w:t>
      </w:r>
      <w:proofErr w:type="gramStart"/>
      <w:r w:rsidR="00CB4BE7">
        <w:rPr>
          <w:rFonts w:ascii="Arial" w:eastAsia="Arial" w:hAnsi="Arial" w:cs="Arial"/>
        </w:rPr>
        <w:t>education</w:t>
      </w:r>
      <w:proofErr w:type="gramEnd"/>
    </w:p>
    <w:p w14:paraId="70DC4AA2" w14:textId="696ECB99" w:rsidR="00057B08" w:rsidRDefault="006C3A13" w:rsidP="4A3E77CF">
      <w:pPr>
        <w:pStyle w:val="ListParagraph"/>
        <w:numPr>
          <w:ilvl w:val="0"/>
          <w:numId w:val="3"/>
        </w:numPr>
        <w:spacing w:after="0"/>
        <w:rPr>
          <w:rFonts w:ascii="Arial" w:eastAsia="Arial" w:hAnsi="Arial" w:cs="Arial"/>
        </w:rPr>
      </w:pPr>
      <w:r>
        <w:rPr>
          <w:rFonts w:ascii="Arial" w:eastAsia="Arial" w:hAnsi="Arial" w:cs="Arial"/>
        </w:rPr>
        <w:t>p</w:t>
      </w:r>
      <w:r w:rsidR="4A3E77CF" w:rsidRPr="4A3E77CF">
        <w:rPr>
          <w:rFonts w:ascii="Arial" w:eastAsia="Arial" w:hAnsi="Arial" w:cs="Arial"/>
        </w:rPr>
        <w:t xml:space="preserve">roviding opportunities for a broad and balanced curriculum with a primary focus on the core subjects of </w:t>
      </w:r>
      <w:proofErr w:type="spellStart"/>
      <w:r w:rsidR="4A3E77CF" w:rsidRPr="4A3E77CF">
        <w:rPr>
          <w:rFonts w:ascii="Arial" w:eastAsia="Arial" w:hAnsi="Arial" w:cs="Arial"/>
        </w:rPr>
        <w:t>Maths</w:t>
      </w:r>
      <w:proofErr w:type="spellEnd"/>
      <w:r w:rsidR="4A3E77CF" w:rsidRPr="4A3E77CF">
        <w:rPr>
          <w:rFonts w:ascii="Arial" w:eastAsia="Arial" w:hAnsi="Arial" w:cs="Arial"/>
        </w:rPr>
        <w:t>, English and Science</w:t>
      </w:r>
    </w:p>
    <w:p w14:paraId="309421E9" w14:textId="2F7C4368" w:rsidR="003A4B7F" w:rsidRDefault="006C3A13" w:rsidP="00CB4BE7">
      <w:pPr>
        <w:pStyle w:val="ListParagraph"/>
        <w:numPr>
          <w:ilvl w:val="0"/>
          <w:numId w:val="3"/>
        </w:numPr>
        <w:spacing w:after="0"/>
        <w:rPr>
          <w:rFonts w:ascii="Arial" w:eastAsia="Arial" w:hAnsi="Arial" w:cs="Arial"/>
        </w:rPr>
      </w:pPr>
      <w:r w:rsidRPr="00CB4BE7">
        <w:rPr>
          <w:rFonts w:ascii="Arial" w:eastAsia="Arial" w:hAnsi="Arial" w:cs="Arial"/>
        </w:rPr>
        <w:t>d</w:t>
      </w:r>
      <w:r w:rsidR="015F224F" w:rsidRPr="00CB4BE7">
        <w:rPr>
          <w:rFonts w:ascii="Arial" w:eastAsia="Arial" w:hAnsi="Arial" w:cs="Arial"/>
        </w:rPr>
        <w:t>irect teaching</w:t>
      </w:r>
      <w:r w:rsidR="00CB4BE7" w:rsidRPr="00CB4BE7">
        <w:rPr>
          <w:rFonts w:ascii="Arial" w:eastAsia="Arial" w:hAnsi="Arial" w:cs="Arial"/>
        </w:rPr>
        <w:t>,</w:t>
      </w:r>
      <w:r w:rsidR="015F224F" w:rsidRPr="00CB4BE7">
        <w:rPr>
          <w:rFonts w:ascii="Arial" w:eastAsia="Arial" w:hAnsi="Arial" w:cs="Arial"/>
        </w:rPr>
        <w:t xml:space="preserve"> learning </w:t>
      </w:r>
      <w:r w:rsidR="00CB4BE7" w:rsidRPr="00CB4BE7">
        <w:rPr>
          <w:rFonts w:ascii="Arial" w:eastAsia="Arial" w:hAnsi="Arial" w:cs="Arial"/>
        </w:rPr>
        <w:t xml:space="preserve">and other </w:t>
      </w:r>
      <w:r w:rsidR="015F224F" w:rsidRPr="00CB4BE7">
        <w:rPr>
          <w:rFonts w:ascii="Arial" w:eastAsia="Arial" w:hAnsi="Arial" w:cs="Arial"/>
        </w:rPr>
        <w:t xml:space="preserve">opportunities for pupils </w:t>
      </w:r>
      <w:r w:rsidR="00CB4BE7" w:rsidRPr="00CB4BE7">
        <w:rPr>
          <w:rFonts w:ascii="Arial" w:eastAsia="Arial" w:hAnsi="Arial" w:cs="Arial"/>
        </w:rPr>
        <w:t>taking in to account</w:t>
      </w:r>
      <w:r w:rsidR="015F224F" w:rsidRPr="00CB4BE7">
        <w:rPr>
          <w:rFonts w:ascii="Arial" w:eastAsia="Arial" w:hAnsi="Arial" w:cs="Arial"/>
        </w:rPr>
        <w:t xml:space="preserve"> </w:t>
      </w:r>
      <w:r w:rsidR="00CB4BE7" w:rsidRPr="00CB4BE7">
        <w:rPr>
          <w:rFonts w:ascii="Arial" w:eastAsia="Arial" w:hAnsi="Arial" w:cs="Arial"/>
        </w:rPr>
        <w:t xml:space="preserve">the child’s curriculum and learning experiences at the school where they are on </w:t>
      </w:r>
      <w:proofErr w:type="gramStart"/>
      <w:r w:rsidR="00CB4BE7" w:rsidRPr="00CB4BE7">
        <w:rPr>
          <w:rFonts w:ascii="Arial" w:eastAsia="Arial" w:hAnsi="Arial" w:cs="Arial"/>
        </w:rPr>
        <w:t>roll</w:t>
      </w:r>
      <w:proofErr w:type="gramEnd"/>
    </w:p>
    <w:p w14:paraId="73E0AE11" w14:textId="3DE5AF20" w:rsidR="005D3AE9" w:rsidRPr="00CB4BE7" w:rsidRDefault="006C3A13" w:rsidP="00CB4BE7">
      <w:pPr>
        <w:pStyle w:val="ListParagraph"/>
        <w:numPr>
          <w:ilvl w:val="0"/>
          <w:numId w:val="3"/>
        </w:numPr>
        <w:spacing w:after="0"/>
        <w:rPr>
          <w:rFonts w:ascii="Arial" w:eastAsia="Arial" w:hAnsi="Arial" w:cs="Arial"/>
        </w:rPr>
      </w:pPr>
      <w:r w:rsidRPr="00CB4BE7">
        <w:rPr>
          <w:rFonts w:ascii="Arial" w:eastAsia="Arial" w:hAnsi="Arial" w:cs="Arial"/>
        </w:rPr>
        <w:t>p</w:t>
      </w:r>
      <w:r w:rsidR="015F224F" w:rsidRPr="00CB4BE7">
        <w:rPr>
          <w:rFonts w:ascii="Arial" w:eastAsia="Arial" w:hAnsi="Arial" w:cs="Arial"/>
        </w:rPr>
        <w:t>roviding baseline assessment, reports and learning plans for longer term students</w:t>
      </w:r>
    </w:p>
    <w:p w14:paraId="4418C7B3" w14:textId="6F03F66B" w:rsidR="00A130E0" w:rsidRDefault="006C3A13" w:rsidP="015F224F">
      <w:pPr>
        <w:pStyle w:val="ListParagraph"/>
        <w:numPr>
          <w:ilvl w:val="0"/>
          <w:numId w:val="3"/>
        </w:numPr>
        <w:spacing w:after="0"/>
        <w:rPr>
          <w:rFonts w:ascii="Arial" w:eastAsia="Arial" w:hAnsi="Arial" w:cs="Arial"/>
        </w:rPr>
      </w:pPr>
      <w:r>
        <w:rPr>
          <w:rFonts w:ascii="Arial" w:eastAsia="Arial" w:hAnsi="Arial" w:cs="Arial"/>
        </w:rPr>
        <w:t>s</w:t>
      </w:r>
      <w:r w:rsidR="015F224F" w:rsidRPr="015F224F">
        <w:rPr>
          <w:rFonts w:ascii="Arial" w:eastAsia="Arial" w:hAnsi="Arial" w:cs="Arial"/>
        </w:rPr>
        <w:t xml:space="preserve">upport and mentoring to pupils with </w:t>
      </w:r>
      <w:r w:rsidR="004F75E4">
        <w:rPr>
          <w:rFonts w:ascii="Arial" w:eastAsia="Arial" w:hAnsi="Arial" w:cs="Arial"/>
        </w:rPr>
        <w:t>health</w:t>
      </w:r>
      <w:r w:rsidR="015F224F" w:rsidRPr="015F224F">
        <w:rPr>
          <w:rFonts w:ascii="Arial" w:eastAsia="Arial" w:hAnsi="Arial" w:cs="Arial"/>
        </w:rPr>
        <w:t xml:space="preserve"> needs to overcome barriers to access </w:t>
      </w:r>
      <w:proofErr w:type="gramStart"/>
      <w:r w:rsidR="015F224F" w:rsidRPr="015F224F">
        <w:rPr>
          <w:rFonts w:ascii="Arial" w:eastAsia="Arial" w:hAnsi="Arial" w:cs="Arial"/>
        </w:rPr>
        <w:t>education</w:t>
      </w:r>
      <w:proofErr w:type="gramEnd"/>
    </w:p>
    <w:p w14:paraId="0B4E2454" w14:textId="187DD26C" w:rsidR="00A130E0" w:rsidRDefault="006C3A13" w:rsidP="015F224F">
      <w:pPr>
        <w:pStyle w:val="ListParagraph"/>
        <w:numPr>
          <w:ilvl w:val="0"/>
          <w:numId w:val="3"/>
        </w:numPr>
        <w:spacing w:after="0"/>
        <w:rPr>
          <w:rFonts w:ascii="Arial" w:eastAsia="Arial" w:hAnsi="Arial" w:cs="Arial"/>
        </w:rPr>
      </w:pPr>
      <w:r>
        <w:rPr>
          <w:rFonts w:ascii="Arial" w:eastAsia="Arial" w:hAnsi="Arial" w:cs="Arial"/>
        </w:rPr>
        <w:t>a</w:t>
      </w:r>
      <w:r w:rsidR="015F224F" w:rsidRPr="015F224F">
        <w:rPr>
          <w:rFonts w:ascii="Arial" w:eastAsia="Arial" w:hAnsi="Arial" w:cs="Arial"/>
        </w:rPr>
        <w:t>dvice and support to schools</w:t>
      </w:r>
      <w:r w:rsidR="003A4B7F">
        <w:rPr>
          <w:rFonts w:ascii="Arial" w:eastAsia="Arial" w:hAnsi="Arial" w:cs="Arial"/>
        </w:rPr>
        <w:t xml:space="preserve"> where children are on roll</w:t>
      </w:r>
      <w:r w:rsidR="015F224F" w:rsidRPr="015F224F">
        <w:rPr>
          <w:rFonts w:ascii="Arial" w:eastAsia="Arial" w:hAnsi="Arial" w:cs="Arial"/>
        </w:rPr>
        <w:t xml:space="preserve"> according to individual </w:t>
      </w:r>
      <w:proofErr w:type="gramStart"/>
      <w:r w:rsidR="015F224F" w:rsidRPr="015F224F">
        <w:rPr>
          <w:rFonts w:ascii="Arial" w:eastAsia="Arial" w:hAnsi="Arial" w:cs="Arial"/>
        </w:rPr>
        <w:t>need</w:t>
      </w:r>
      <w:proofErr w:type="gramEnd"/>
    </w:p>
    <w:p w14:paraId="3D474CA2" w14:textId="6CF15405" w:rsidR="00A130E0" w:rsidRDefault="006C3A13" w:rsidP="015F224F">
      <w:pPr>
        <w:pStyle w:val="ListParagraph"/>
        <w:numPr>
          <w:ilvl w:val="0"/>
          <w:numId w:val="3"/>
        </w:numPr>
        <w:spacing w:after="0"/>
        <w:rPr>
          <w:rFonts w:ascii="Arial" w:eastAsia="Arial" w:hAnsi="Arial" w:cs="Arial"/>
        </w:rPr>
      </w:pPr>
      <w:r>
        <w:rPr>
          <w:rFonts w:ascii="Arial" w:eastAsia="Arial" w:hAnsi="Arial" w:cs="Arial"/>
        </w:rPr>
        <w:t>l</w:t>
      </w:r>
      <w:r w:rsidR="015F224F" w:rsidRPr="015F224F">
        <w:rPr>
          <w:rFonts w:ascii="Arial" w:eastAsia="Arial" w:hAnsi="Arial" w:cs="Arial"/>
        </w:rPr>
        <w:t xml:space="preserve">iaison with </w:t>
      </w:r>
      <w:r w:rsidR="00CB4BE7">
        <w:rPr>
          <w:rFonts w:ascii="Arial" w:eastAsia="Arial" w:hAnsi="Arial" w:cs="Arial"/>
        </w:rPr>
        <w:t xml:space="preserve">parents/carers, the young person and </w:t>
      </w:r>
      <w:r w:rsidR="015F224F" w:rsidRPr="015F224F">
        <w:rPr>
          <w:rFonts w:ascii="Arial" w:eastAsia="Arial" w:hAnsi="Arial" w:cs="Arial"/>
        </w:rPr>
        <w:t xml:space="preserve">other educational, health and social care professionals to ensure joint working </w:t>
      </w:r>
      <w:r w:rsidR="00CB4BE7">
        <w:rPr>
          <w:rFonts w:ascii="Arial" w:eastAsia="Arial" w:hAnsi="Arial" w:cs="Arial"/>
        </w:rPr>
        <w:t>in</w:t>
      </w:r>
      <w:r w:rsidR="015F224F" w:rsidRPr="015F224F">
        <w:rPr>
          <w:rFonts w:ascii="Arial" w:eastAsia="Arial" w:hAnsi="Arial" w:cs="Arial"/>
        </w:rPr>
        <w:t xml:space="preserve"> mak</w:t>
      </w:r>
      <w:r w:rsidR="00CB4BE7">
        <w:rPr>
          <w:rFonts w:ascii="Arial" w:eastAsia="Arial" w:hAnsi="Arial" w:cs="Arial"/>
        </w:rPr>
        <w:t>ing</w:t>
      </w:r>
      <w:r w:rsidR="015F224F" w:rsidRPr="015F224F">
        <w:rPr>
          <w:rFonts w:ascii="Arial" w:eastAsia="Arial" w:hAnsi="Arial" w:cs="Arial"/>
        </w:rPr>
        <w:t xml:space="preserve"> decisions about educational and health care needs of the pupil</w:t>
      </w:r>
      <w:r w:rsidR="00CB4BE7">
        <w:rPr>
          <w:rFonts w:ascii="Arial" w:eastAsia="Arial" w:hAnsi="Arial" w:cs="Arial"/>
        </w:rPr>
        <w:t>, appropriate to their specific needs.</w:t>
      </w:r>
    </w:p>
    <w:p w14:paraId="798BB676" w14:textId="1DAC822F" w:rsidR="007B36BB" w:rsidRDefault="006C3A13" w:rsidP="015F224F">
      <w:pPr>
        <w:pStyle w:val="ListParagraph"/>
        <w:numPr>
          <w:ilvl w:val="0"/>
          <w:numId w:val="3"/>
        </w:numPr>
        <w:spacing w:after="0"/>
        <w:rPr>
          <w:rFonts w:ascii="Arial" w:eastAsia="Arial" w:hAnsi="Arial" w:cs="Arial"/>
        </w:rPr>
      </w:pPr>
      <w:r>
        <w:rPr>
          <w:rFonts w:ascii="Arial" w:eastAsia="Arial" w:hAnsi="Arial" w:cs="Arial"/>
        </w:rPr>
        <w:t>s</w:t>
      </w:r>
      <w:r w:rsidR="015F224F" w:rsidRPr="015F224F">
        <w:rPr>
          <w:rFonts w:ascii="Arial" w:eastAsia="Arial" w:hAnsi="Arial" w:cs="Arial"/>
        </w:rPr>
        <w:t>upporting and possibly coordinating an appropriate school reintegration</w:t>
      </w:r>
      <w:r w:rsidR="00006DF5" w:rsidRPr="00D77BEA">
        <w:rPr>
          <w:rFonts w:ascii="Arial" w:eastAsia="Arial" w:hAnsi="Arial" w:cs="Arial"/>
        </w:rPr>
        <w:t>/transition</w:t>
      </w:r>
      <w:r w:rsidR="015F224F" w:rsidRPr="00D77BEA">
        <w:rPr>
          <w:rFonts w:ascii="Arial" w:eastAsia="Arial" w:hAnsi="Arial" w:cs="Arial"/>
        </w:rPr>
        <w:t xml:space="preserve"> </w:t>
      </w:r>
      <w:r w:rsidR="015F224F" w:rsidRPr="015F224F">
        <w:rPr>
          <w:rFonts w:ascii="Arial" w:eastAsia="Arial" w:hAnsi="Arial" w:cs="Arial"/>
        </w:rPr>
        <w:t>plan</w:t>
      </w:r>
    </w:p>
    <w:p w14:paraId="2B4717AB" w14:textId="09B3DF72" w:rsidR="007B36BB" w:rsidRDefault="006C3A13" w:rsidP="015F224F">
      <w:pPr>
        <w:pStyle w:val="ListParagraph"/>
        <w:numPr>
          <w:ilvl w:val="0"/>
          <w:numId w:val="3"/>
        </w:numPr>
        <w:spacing w:after="0"/>
        <w:rPr>
          <w:rFonts w:ascii="Arial" w:eastAsia="Arial" w:hAnsi="Arial" w:cs="Arial"/>
        </w:rPr>
      </w:pPr>
      <w:r>
        <w:rPr>
          <w:rFonts w:ascii="Arial" w:eastAsia="Arial" w:hAnsi="Arial" w:cs="Arial"/>
        </w:rPr>
        <w:t>e</w:t>
      </w:r>
      <w:r w:rsidR="00157B98">
        <w:rPr>
          <w:rFonts w:ascii="Arial" w:eastAsia="Arial" w:hAnsi="Arial" w:cs="Arial"/>
        </w:rPr>
        <w:t>nsuring</w:t>
      </w:r>
      <w:r w:rsidR="015F224F" w:rsidRPr="015F224F">
        <w:rPr>
          <w:rFonts w:ascii="Arial" w:eastAsia="Arial" w:hAnsi="Arial" w:cs="Arial"/>
        </w:rPr>
        <w:t xml:space="preserve"> </w:t>
      </w:r>
      <w:r w:rsidR="004F75E4">
        <w:rPr>
          <w:rFonts w:ascii="Arial" w:eastAsia="Arial" w:hAnsi="Arial" w:cs="Arial"/>
        </w:rPr>
        <w:t xml:space="preserve">the </w:t>
      </w:r>
      <w:r w:rsidR="00053AD0">
        <w:rPr>
          <w:rFonts w:ascii="Arial" w:eastAsia="Arial" w:hAnsi="Arial" w:cs="Arial"/>
        </w:rPr>
        <w:t>MTS</w:t>
      </w:r>
      <w:r w:rsidR="015F224F" w:rsidRPr="015F224F">
        <w:rPr>
          <w:rFonts w:ascii="Arial" w:eastAsia="Arial" w:hAnsi="Arial" w:cs="Arial"/>
        </w:rPr>
        <w:t xml:space="preserve"> staff receive appropriate training and </w:t>
      </w:r>
      <w:proofErr w:type="gramStart"/>
      <w:r w:rsidR="015F224F" w:rsidRPr="015F224F">
        <w:rPr>
          <w:rFonts w:ascii="Arial" w:eastAsia="Arial" w:hAnsi="Arial" w:cs="Arial"/>
        </w:rPr>
        <w:t>support</w:t>
      </w:r>
      <w:proofErr w:type="gramEnd"/>
    </w:p>
    <w:p w14:paraId="4B06EC3A" w14:textId="11117494" w:rsidR="007B36BB" w:rsidRDefault="006C3A13" w:rsidP="4A3E77CF">
      <w:pPr>
        <w:pStyle w:val="ListParagraph"/>
        <w:numPr>
          <w:ilvl w:val="0"/>
          <w:numId w:val="3"/>
        </w:numPr>
        <w:spacing w:after="0"/>
        <w:rPr>
          <w:rFonts w:ascii="Arial" w:eastAsia="Arial" w:hAnsi="Arial" w:cs="Arial"/>
        </w:rPr>
      </w:pPr>
      <w:r>
        <w:rPr>
          <w:rFonts w:ascii="Arial" w:eastAsia="Arial" w:hAnsi="Arial" w:cs="Arial"/>
        </w:rPr>
        <w:t>a</w:t>
      </w:r>
      <w:r w:rsidR="4A3E77CF" w:rsidRPr="4A3E77CF">
        <w:rPr>
          <w:rFonts w:ascii="Arial" w:eastAsia="Arial" w:hAnsi="Arial" w:cs="Arial"/>
        </w:rPr>
        <w:t>ttending initial planning and review meeting (T</w:t>
      </w:r>
      <w:r w:rsidR="000430A2">
        <w:rPr>
          <w:rFonts w:ascii="Arial" w:eastAsia="Arial" w:hAnsi="Arial" w:cs="Arial"/>
        </w:rPr>
        <w:t>eam Around the Child</w:t>
      </w:r>
      <w:r w:rsidR="4A3E77CF" w:rsidRPr="4A3E77CF">
        <w:rPr>
          <w:rFonts w:ascii="Arial" w:eastAsia="Arial" w:hAnsi="Arial" w:cs="Arial"/>
        </w:rPr>
        <w:t>, C</w:t>
      </w:r>
      <w:r w:rsidR="004F75E4">
        <w:rPr>
          <w:rFonts w:ascii="Arial" w:eastAsia="Arial" w:hAnsi="Arial" w:cs="Arial"/>
        </w:rPr>
        <w:t>hild Protection Conferences</w:t>
      </w:r>
      <w:r w:rsidR="4A3E77CF" w:rsidRPr="4A3E77CF">
        <w:rPr>
          <w:rFonts w:ascii="Arial" w:eastAsia="Arial" w:hAnsi="Arial" w:cs="Arial"/>
        </w:rPr>
        <w:t>, educational</w:t>
      </w:r>
      <w:r>
        <w:rPr>
          <w:rFonts w:ascii="Arial" w:eastAsia="Arial" w:hAnsi="Arial" w:cs="Arial"/>
        </w:rPr>
        <w:t xml:space="preserve"> meetings</w:t>
      </w:r>
      <w:r w:rsidR="4A3E77CF" w:rsidRPr="4A3E77CF">
        <w:rPr>
          <w:rFonts w:ascii="Arial" w:eastAsia="Arial" w:hAnsi="Arial" w:cs="Arial"/>
        </w:rPr>
        <w:t xml:space="preserve"> </w:t>
      </w:r>
      <w:proofErr w:type="spellStart"/>
      <w:r w:rsidR="4A3E77CF" w:rsidRPr="4A3E77CF">
        <w:rPr>
          <w:rFonts w:ascii="Arial" w:eastAsia="Arial" w:hAnsi="Arial" w:cs="Arial"/>
        </w:rPr>
        <w:t>etc</w:t>
      </w:r>
      <w:proofErr w:type="spellEnd"/>
      <w:r w:rsidR="4A3E77CF" w:rsidRPr="4A3E77CF">
        <w:rPr>
          <w:rFonts w:ascii="Arial" w:eastAsia="Arial" w:hAnsi="Arial" w:cs="Arial"/>
        </w:rPr>
        <w:t>)</w:t>
      </w:r>
    </w:p>
    <w:p w14:paraId="03AEA727" w14:textId="7A96C0A6" w:rsidR="00EF54A8" w:rsidRDefault="006C3A13" w:rsidP="015F224F">
      <w:pPr>
        <w:pStyle w:val="ListParagraph"/>
        <w:numPr>
          <w:ilvl w:val="0"/>
          <w:numId w:val="3"/>
        </w:numPr>
        <w:spacing w:after="0"/>
        <w:rPr>
          <w:rFonts w:ascii="Arial" w:eastAsia="Arial" w:hAnsi="Arial" w:cs="Arial"/>
        </w:rPr>
      </w:pPr>
      <w:r>
        <w:rPr>
          <w:rFonts w:ascii="Arial" w:eastAsia="Arial" w:hAnsi="Arial" w:cs="Arial"/>
        </w:rPr>
        <w:t>q</w:t>
      </w:r>
      <w:r w:rsidR="015F224F" w:rsidRPr="015F224F">
        <w:rPr>
          <w:rFonts w:ascii="Arial" w:eastAsia="Arial" w:hAnsi="Arial" w:cs="Arial"/>
        </w:rPr>
        <w:t xml:space="preserve">uality assurance related to </w:t>
      </w:r>
      <w:r w:rsidR="004F75E4">
        <w:rPr>
          <w:rFonts w:ascii="Arial" w:eastAsia="Arial" w:hAnsi="Arial" w:cs="Arial"/>
        </w:rPr>
        <w:t xml:space="preserve">the </w:t>
      </w:r>
      <w:r w:rsidR="00053AD0">
        <w:rPr>
          <w:rFonts w:ascii="Arial" w:eastAsia="Arial" w:hAnsi="Arial" w:cs="Arial"/>
        </w:rPr>
        <w:t>MTS</w:t>
      </w:r>
      <w:r w:rsidR="015F224F" w:rsidRPr="015F224F">
        <w:rPr>
          <w:rFonts w:ascii="Arial" w:eastAsia="Arial" w:hAnsi="Arial" w:cs="Arial"/>
        </w:rPr>
        <w:t xml:space="preserve"> </w:t>
      </w:r>
      <w:proofErr w:type="gramStart"/>
      <w:r w:rsidR="015F224F" w:rsidRPr="015F224F">
        <w:rPr>
          <w:rFonts w:ascii="Arial" w:eastAsia="Arial" w:hAnsi="Arial" w:cs="Arial"/>
        </w:rPr>
        <w:t>staff</w:t>
      </w:r>
      <w:proofErr w:type="gramEnd"/>
    </w:p>
    <w:p w14:paraId="2F1691E8" w14:textId="77777777" w:rsidR="007B36BB" w:rsidRDefault="007B36BB" w:rsidP="015F224F">
      <w:pPr>
        <w:spacing w:after="0"/>
        <w:rPr>
          <w:rFonts w:ascii="Arial" w:eastAsia="Arial" w:hAnsi="Arial" w:cs="Arial"/>
        </w:rPr>
      </w:pPr>
    </w:p>
    <w:p w14:paraId="2C213DA6" w14:textId="1022907F" w:rsidR="1B60A7E6" w:rsidRDefault="1B60A7E6" w:rsidP="1B60A7E6">
      <w:pPr>
        <w:spacing w:after="0"/>
        <w:rPr>
          <w:rFonts w:ascii="Arial" w:eastAsia="Arial" w:hAnsi="Arial" w:cs="Arial"/>
        </w:rPr>
      </w:pPr>
    </w:p>
    <w:p w14:paraId="4D34DFF3" w14:textId="7A9BB091" w:rsidR="00444259" w:rsidRDefault="00034C64" w:rsidP="22C322EA">
      <w:pPr>
        <w:spacing w:after="0"/>
        <w:rPr>
          <w:rFonts w:ascii="Arial" w:eastAsia="Arial" w:hAnsi="Arial" w:cs="Arial"/>
        </w:rPr>
      </w:pPr>
      <w:r>
        <w:rPr>
          <w:rFonts w:ascii="Arial" w:eastAsia="Arial" w:hAnsi="Arial" w:cs="Arial"/>
          <w:b/>
          <w:bCs/>
        </w:rPr>
        <w:t xml:space="preserve">9. </w:t>
      </w:r>
      <w:r w:rsidR="003A4B7F">
        <w:rPr>
          <w:rFonts w:ascii="Arial" w:eastAsia="Arial" w:hAnsi="Arial" w:cs="Arial"/>
          <w:b/>
          <w:bCs/>
        </w:rPr>
        <w:t>R</w:t>
      </w:r>
      <w:r w:rsidR="22C322EA" w:rsidRPr="22C322EA">
        <w:rPr>
          <w:rFonts w:ascii="Arial" w:eastAsia="Arial" w:hAnsi="Arial" w:cs="Arial"/>
          <w:b/>
          <w:bCs/>
        </w:rPr>
        <w:t>esponsibilities</w:t>
      </w:r>
      <w:r w:rsidR="003A4B7F">
        <w:rPr>
          <w:rFonts w:ascii="Arial" w:eastAsia="Arial" w:hAnsi="Arial" w:cs="Arial"/>
          <w:b/>
          <w:bCs/>
        </w:rPr>
        <w:t xml:space="preserve"> of schools where children are on roll</w:t>
      </w:r>
    </w:p>
    <w:p w14:paraId="7A512C94" w14:textId="77777777" w:rsidR="00EF54A8" w:rsidRDefault="00EF54A8" w:rsidP="015F224F">
      <w:pPr>
        <w:spacing w:after="0"/>
        <w:rPr>
          <w:rFonts w:ascii="Arial" w:eastAsia="Arial" w:hAnsi="Arial" w:cs="Arial"/>
        </w:rPr>
      </w:pPr>
    </w:p>
    <w:p w14:paraId="64809072" w14:textId="76927AF7" w:rsidR="00434B62" w:rsidRDefault="00034C64" w:rsidP="015F224F">
      <w:pPr>
        <w:spacing w:after="0"/>
        <w:rPr>
          <w:rFonts w:ascii="Arial" w:eastAsia="Arial" w:hAnsi="Arial" w:cs="Arial"/>
        </w:rPr>
      </w:pPr>
      <w:r w:rsidRPr="00BF3D16">
        <w:rPr>
          <w:rFonts w:ascii="Arial" w:eastAsia="Arial" w:hAnsi="Arial" w:cs="Arial"/>
        </w:rPr>
        <w:t>9.1</w:t>
      </w:r>
      <w:r w:rsidR="00434B62" w:rsidRPr="00BF3D16">
        <w:rPr>
          <w:rFonts w:ascii="Arial" w:eastAsia="Arial" w:hAnsi="Arial" w:cs="Arial"/>
        </w:rPr>
        <w:t xml:space="preserve"> </w:t>
      </w:r>
      <w:r w:rsidR="00434B62" w:rsidRPr="015F224F">
        <w:rPr>
          <w:rFonts w:ascii="Arial" w:eastAsia="Arial" w:hAnsi="Arial" w:cs="Arial"/>
        </w:rPr>
        <w:t>T</w:t>
      </w:r>
      <w:r w:rsidR="00EF54A8" w:rsidRPr="015F224F">
        <w:rPr>
          <w:rFonts w:ascii="Arial" w:eastAsia="Arial" w:hAnsi="Arial" w:cs="Arial"/>
        </w:rPr>
        <w:t>he school</w:t>
      </w:r>
      <w:r w:rsidR="003A4B7F">
        <w:rPr>
          <w:rFonts w:ascii="Arial" w:eastAsia="Arial" w:hAnsi="Arial" w:cs="Arial"/>
        </w:rPr>
        <w:t xml:space="preserve"> where the child is on roll</w:t>
      </w:r>
      <w:r w:rsidR="005B561D">
        <w:rPr>
          <w:rFonts w:ascii="Arial" w:eastAsia="Arial" w:hAnsi="Arial" w:cs="Arial"/>
        </w:rPr>
        <w:t xml:space="preserve"> is</w:t>
      </w:r>
      <w:r w:rsidR="00EF54A8" w:rsidRPr="015F224F">
        <w:rPr>
          <w:rFonts w:ascii="Arial" w:eastAsia="Arial" w:hAnsi="Arial" w:cs="Arial"/>
        </w:rPr>
        <w:t xml:space="preserve"> responsible for making the provision for the pupil for the first 15 days of </w:t>
      </w:r>
      <w:r w:rsidR="00745138">
        <w:rPr>
          <w:rFonts w:ascii="Arial" w:eastAsia="Arial" w:hAnsi="Arial" w:cs="Arial"/>
        </w:rPr>
        <w:t>absence</w:t>
      </w:r>
      <w:r w:rsidR="00EF54A8" w:rsidRPr="00DA4B1C">
        <w:rPr>
          <w:rFonts w:ascii="Arial" w:eastAsia="Arial" w:hAnsi="Arial" w:cs="Arial"/>
        </w:rPr>
        <w:t>.</w:t>
      </w:r>
      <w:r w:rsidR="00997FF5" w:rsidRPr="00DA4B1C">
        <w:rPr>
          <w:rFonts w:ascii="Arial" w:eastAsia="Arial" w:hAnsi="Arial" w:cs="Arial"/>
        </w:rPr>
        <w:t xml:space="preserve"> Schools can take on this responsibility/role longer term if they choose</w:t>
      </w:r>
      <w:r w:rsidR="00745138">
        <w:rPr>
          <w:rFonts w:ascii="Arial" w:eastAsia="Arial" w:hAnsi="Arial" w:cs="Arial"/>
        </w:rPr>
        <w:t xml:space="preserve">.  </w:t>
      </w:r>
    </w:p>
    <w:p w14:paraId="2115EB43" w14:textId="77777777" w:rsidR="00034C64" w:rsidRDefault="00034C64" w:rsidP="015F224F">
      <w:pPr>
        <w:spacing w:after="0"/>
        <w:rPr>
          <w:rFonts w:ascii="Arial" w:eastAsia="Arial" w:hAnsi="Arial" w:cs="Arial"/>
        </w:rPr>
      </w:pPr>
    </w:p>
    <w:p w14:paraId="06AFBB52" w14:textId="41BB2521" w:rsidR="00034C64" w:rsidRDefault="00034C64" w:rsidP="00034C64">
      <w:pPr>
        <w:spacing w:after="0"/>
        <w:rPr>
          <w:rFonts w:ascii="Arial" w:eastAsia="Arial" w:hAnsi="Arial" w:cs="Arial"/>
        </w:rPr>
      </w:pPr>
      <w:r>
        <w:rPr>
          <w:rFonts w:ascii="Arial" w:eastAsia="Arial" w:hAnsi="Arial" w:cs="Arial"/>
        </w:rPr>
        <w:t xml:space="preserve">9.2 </w:t>
      </w:r>
      <w:r w:rsidR="005D067A">
        <w:rPr>
          <w:rFonts w:ascii="Arial" w:eastAsia="Arial" w:hAnsi="Arial" w:cs="Arial"/>
        </w:rPr>
        <w:t>C</w:t>
      </w:r>
      <w:r w:rsidRPr="015F224F">
        <w:rPr>
          <w:rFonts w:ascii="Arial" w:eastAsia="Arial" w:hAnsi="Arial" w:cs="Arial"/>
        </w:rPr>
        <w:t xml:space="preserve">hildren who are registered with </w:t>
      </w:r>
      <w:r>
        <w:rPr>
          <w:rFonts w:ascii="Arial" w:eastAsia="Arial" w:hAnsi="Arial" w:cs="Arial"/>
        </w:rPr>
        <w:t>the MTS</w:t>
      </w:r>
      <w:r w:rsidRPr="015F224F">
        <w:rPr>
          <w:rFonts w:ascii="Arial" w:eastAsia="Arial" w:hAnsi="Arial" w:cs="Arial"/>
        </w:rPr>
        <w:t xml:space="preserve"> remain on roll at their school. Although such pupils are taught by </w:t>
      </w:r>
      <w:r>
        <w:rPr>
          <w:rFonts w:ascii="Arial" w:eastAsia="Arial" w:hAnsi="Arial" w:cs="Arial"/>
        </w:rPr>
        <w:t>the MTS</w:t>
      </w:r>
      <w:r w:rsidRPr="015F224F">
        <w:rPr>
          <w:rFonts w:ascii="Arial" w:eastAsia="Arial" w:hAnsi="Arial" w:cs="Arial"/>
        </w:rPr>
        <w:t>,</w:t>
      </w:r>
      <w:r>
        <w:rPr>
          <w:rFonts w:ascii="Arial" w:eastAsia="Arial" w:hAnsi="Arial" w:cs="Arial"/>
        </w:rPr>
        <w:t xml:space="preserve"> </w:t>
      </w:r>
      <w:proofErr w:type="gramStart"/>
      <w:r>
        <w:rPr>
          <w:rFonts w:ascii="Arial" w:eastAsia="Arial" w:hAnsi="Arial" w:cs="Arial"/>
        </w:rPr>
        <w:t>at all times</w:t>
      </w:r>
      <w:proofErr w:type="gramEnd"/>
      <w:r w:rsidRPr="015F224F">
        <w:rPr>
          <w:rFonts w:ascii="Arial" w:eastAsia="Arial" w:hAnsi="Arial" w:cs="Arial"/>
        </w:rPr>
        <w:t xml:space="preserve"> they remain the responsibility of the home school and should be recorded on their home school census records.  </w:t>
      </w:r>
      <w:r>
        <w:rPr>
          <w:rFonts w:ascii="Arial" w:eastAsia="Arial" w:hAnsi="Arial" w:cs="Arial"/>
        </w:rPr>
        <w:t>The MTS</w:t>
      </w:r>
      <w:r w:rsidRPr="015F224F">
        <w:rPr>
          <w:rFonts w:ascii="Arial" w:eastAsia="Arial" w:hAnsi="Arial" w:cs="Arial"/>
        </w:rPr>
        <w:t xml:space="preserve"> supports inclusion and</w:t>
      </w:r>
      <w:r>
        <w:rPr>
          <w:rFonts w:ascii="Arial" w:eastAsia="Arial" w:hAnsi="Arial" w:cs="Arial"/>
        </w:rPr>
        <w:t xml:space="preserve"> will work towards reintegrating</w:t>
      </w:r>
      <w:r w:rsidRPr="015F224F">
        <w:rPr>
          <w:rFonts w:ascii="Arial" w:eastAsia="Arial" w:hAnsi="Arial" w:cs="Arial"/>
        </w:rPr>
        <w:t xml:space="preserve"> children to </w:t>
      </w:r>
      <w:r>
        <w:rPr>
          <w:rFonts w:ascii="Arial" w:eastAsia="Arial" w:hAnsi="Arial" w:cs="Arial"/>
        </w:rPr>
        <w:t xml:space="preserve">suitable provision </w:t>
      </w:r>
      <w:r w:rsidRPr="015F224F">
        <w:rPr>
          <w:rFonts w:ascii="Arial" w:eastAsia="Arial" w:hAnsi="Arial" w:cs="Arial"/>
        </w:rPr>
        <w:t>at the earliest opportunity</w:t>
      </w:r>
      <w:r>
        <w:rPr>
          <w:rFonts w:ascii="Arial" w:eastAsia="Arial" w:hAnsi="Arial" w:cs="Arial"/>
        </w:rPr>
        <w:t xml:space="preserve">, </w:t>
      </w:r>
      <w:r w:rsidRPr="00E91383">
        <w:rPr>
          <w:rFonts w:ascii="Arial" w:eastAsia="Arial" w:hAnsi="Arial" w:cs="Arial"/>
        </w:rPr>
        <w:t xml:space="preserve">where this is appropriate. </w:t>
      </w:r>
      <w:r w:rsidRPr="015F224F">
        <w:rPr>
          <w:rFonts w:ascii="Arial" w:eastAsia="Arial" w:hAnsi="Arial" w:cs="Arial"/>
        </w:rPr>
        <w:t>This may well involve a multi-professional approach.</w:t>
      </w:r>
    </w:p>
    <w:p w14:paraId="1704DEF7" w14:textId="77777777" w:rsidR="00034C64" w:rsidRDefault="00034C64" w:rsidP="00034C64">
      <w:pPr>
        <w:spacing w:after="0"/>
        <w:rPr>
          <w:rFonts w:ascii="Arial" w:eastAsia="Arial" w:hAnsi="Arial" w:cs="Arial"/>
        </w:rPr>
      </w:pPr>
    </w:p>
    <w:p w14:paraId="28E1591E" w14:textId="266CACD5" w:rsidR="00034C64" w:rsidRDefault="00034C64" w:rsidP="00034C64">
      <w:pPr>
        <w:spacing w:after="0"/>
        <w:rPr>
          <w:rFonts w:ascii="Arial" w:eastAsia="Arial" w:hAnsi="Arial" w:cs="Arial"/>
        </w:rPr>
      </w:pPr>
      <w:r>
        <w:rPr>
          <w:rFonts w:ascii="Arial" w:eastAsia="Arial" w:hAnsi="Arial" w:cs="Arial"/>
        </w:rPr>
        <w:t xml:space="preserve">9.3 </w:t>
      </w:r>
      <w:r w:rsidRPr="015F224F">
        <w:rPr>
          <w:rFonts w:ascii="Arial" w:eastAsia="Arial" w:hAnsi="Arial" w:cs="Arial"/>
        </w:rPr>
        <w:t xml:space="preserve">In order for </w:t>
      </w:r>
      <w:r>
        <w:rPr>
          <w:rFonts w:ascii="Arial" w:eastAsia="Arial" w:hAnsi="Arial" w:cs="Arial"/>
        </w:rPr>
        <w:t>the MTS</w:t>
      </w:r>
      <w:r w:rsidRPr="015F224F">
        <w:rPr>
          <w:rFonts w:ascii="Arial" w:eastAsia="Arial" w:hAnsi="Arial" w:cs="Arial"/>
        </w:rPr>
        <w:t xml:space="preserve"> to keep accurate records and support children using the most relevant and up-to-date baseline assessment, schools</w:t>
      </w:r>
      <w:r>
        <w:rPr>
          <w:rFonts w:ascii="Arial" w:eastAsia="Arial" w:hAnsi="Arial" w:cs="Arial"/>
        </w:rPr>
        <w:t xml:space="preserve"> where the child is on roll</w:t>
      </w:r>
      <w:r w:rsidRPr="015F224F">
        <w:rPr>
          <w:rFonts w:ascii="Arial" w:eastAsia="Arial" w:hAnsi="Arial" w:cs="Arial"/>
        </w:rPr>
        <w:t xml:space="preserve"> will be expected to send </w:t>
      </w:r>
      <w:r w:rsidRPr="015F224F">
        <w:rPr>
          <w:rFonts w:ascii="Arial" w:eastAsia="Arial" w:hAnsi="Arial" w:cs="Arial"/>
        </w:rPr>
        <w:lastRenderedPageBreak/>
        <w:t xml:space="preserve">relevant data to </w:t>
      </w:r>
      <w:r>
        <w:rPr>
          <w:rFonts w:ascii="Arial" w:eastAsia="Arial" w:hAnsi="Arial" w:cs="Arial"/>
        </w:rPr>
        <w:t xml:space="preserve">the MTS </w:t>
      </w:r>
      <w:r w:rsidR="00686D3B">
        <w:rPr>
          <w:rFonts w:ascii="Arial" w:eastAsia="Arial" w:hAnsi="Arial" w:cs="Arial"/>
        </w:rPr>
        <w:t>a</w:t>
      </w:r>
      <w:r>
        <w:rPr>
          <w:rFonts w:ascii="Arial" w:eastAsia="Arial" w:hAnsi="Arial" w:cs="Arial"/>
        </w:rPr>
        <w:t xml:space="preserve">s outlined in Section </w:t>
      </w:r>
      <w:r w:rsidR="005D067A">
        <w:rPr>
          <w:rFonts w:ascii="Arial" w:eastAsia="Arial" w:hAnsi="Arial" w:cs="Arial"/>
        </w:rPr>
        <w:t>5, the</w:t>
      </w:r>
      <w:r w:rsidRPr="015F224F">
        <w:rPr>
          <w:rFonts w:ascii="Arial" w:eastAsia="Arial" w:hAnsi="Arial" w:cs="Arial"/>
        </w:rPr>
        <w:t xml:space="preserve"> data is crucial in demonstrating pupil progress</w:t>
      </w:r>
      <w:r w:rsidR="00686D3B">
        <w:rPr>
          <w:rFonts w:ascii="Arial" w:eastAsia="Arial" w:hAnsi="Arial" w:cs="Arial"/>
        </w:rPr>
        <w:t xml:space="preserve"> against the baseline</w:t>
      </w:r>
      <w:r w:rsidRPr="015F224F">
        <w:rPr>
          <w:rFonts w:ascii="Arial" w:eastAsia="Arial" w:hAnsi="Arial" w:cs="Arial"/>
        </w:rPr>
        <w:t xml:space="preserve"> while pupils are </w:t>
      </w:r>
      <w:r>
        <w:rPr>
          <w:rFonts w:ascii="Arial" w:eastAsia="Arial" w:hAnsi="Arial" w:cs="Arial"/>
        </w:rPr>
        <w:t>with</w:t>
      </w:r>
      <w:r w:rsidRPr="015F224F">
        <w:rPr>
          <w:rFonts w:ascii="Arial" w:eastAsia="Arial" w:hAnsi="Arial" w:cs="Arial"/>
        </w:rPr>
        <w:t xml:space="preserve"> </w:t>
      </w:r>
      <w:r>
        <w:rPr>
          <w:rFonts w:ascii="Arial" w:eastAsia="Arial" w:hAnsi="Arial" w:cs="Arial"/>
        </w:rPr>
        <w:t>the MTS and</w:t>
      </w:r>
      <w:r w:rsidRPr="015F224F">
        <w:rPr>
          <w:rFonts w:ascii="Arial" w:eastAsia="Arial" w:hAnsi="Arial" w:cs="Arial"/>
        </w:rPr>
        <w:t xml:space="preserve"> will be required for all pupils who are registered with </w:t>
      </w:r>
      <w:r>
        <w:rPr>
          <w:rFonts w:ascii="Arial" w:eastAsia="Arial" w:hAnsi="Arial" w:cs="Arial"/>
        </w:rPr>
        <w:t>the MTS</w:t>
      </w:r>
      <w:r w:rsidRPr="015F224F">
        <w:rPr>
          <w:rFonts w:ascii="Arial" w:eastAsia="Arial" w:hAnsi="Arial" w:cs="Arial"/>
        </w:rPr>
        <w:t>. This baseline data needs to be sent immediately on referral.</w:t>
      </w:r>
      <w:r>
        <w:rPr>
          <w:rFonts w:ascii="Arial" w:eastAsia="Arial" w:hAnsi="Arial" w:cs="Arial"/>
        </w:rPr>
        <w:t xml:space="preserve"> The MTS</w:t>
      </w:r>
      <w:r w:rsidRPr="015F224F">
        <w:rPr>
          <w:rFonts w:ascii="Arial" w:eastAsia="Arial" w:hAnsi="Arial" w:cs="Arial"/>
        </w:rPr>
        <w:t xml:space="preserve"> will make updated progress information available to schools </w:t>
      </w:r>
      <w:r>
        <w:rPr>
          <w:rFonts w:ascii="Arial" w:eastAsia="Arial" w:hAnsi="Arial" w:cs="Arial"/>
        </w:rPr>
        <w:t>where children are on roll</w:t>
      </w:r>
      <w:r w:rsidR="005D067A">
        <w:rPr>
          <w:rFonts w:ascii="Arial" w:eastAsia="Arial" w:hAnsi="Arial" w:cs="Arial"/>
        </w:rPr>
        <w:t xml:space="preserve"> </w:t>
      </w:r>
      <w:proofErr w:type="gramStart"/>
      <w:r>
        <w:rPr>
          <w:rFonts w:ascii="Arial" w:eastAsia="Arial" w:hAnsi="Arial" w:cs="Arial"/>
        </w:rPr>
        <w:t xml:space="preserve">and </w:t>
      </w:r>
      <w:r w:rsidR="005D067A">
        <w:rPr>
          <w:rFonts w:ascii="Arial" w:eastAsia="Arial" w:hAnsi="Arial" w:cs="Arial"/>
        </w:rPr>
        <w:t>also</w:t>
      </w:r>
      <w:proofErr w:type="gramEnd"/>
      <w:r w:rsidR="005D067A">
        <w:rPr>
          <w:rFonts w:ascii="Arial" w:eastAsia="Arial" w:hAnsi="Arial" w:cs="Arial"/>
        </w:rPr>
        <w:t xml:space="preserve"> to</w:t>
      </w:r>
      <w:r>
        <w:rPr>
          <w:rFonts w:ascii="Arial" w:eastAsia="Arial" w:hAnsi="Arial" w:cs="Arial"/>
        </w:rPr>
        <w:t xml:space="preserve"> parents / carers</w:t>
      </w:r>
      <w:r w:rsidR="005D067A">
        <w:rPr>
          <w:rFonts w:ascii="Arial" w:eastAsia="Arial" w:hAnsi="Arial" w:cs="Arial"/>
        </w:rPr>
        <w:t xml:space="preserve">, at </w:t>
      </w:r>
      <w:r w:rsidRPr="015F224F">
        <w:rPr>
          <w:rFonts w:ascii="Arial" w:eastAsia="Arial" w:hAnsi="Arial" w:cs="Arial"/>
        </w:rPr>
        <w:t xml:space="preserve">appropriate, agreed intervals. </w:t>
      </w:r>
    </w:p>
    <w:p w14:paraId="70C81F8C" w14:textId="77777777" w:rsidR="00745138" w:rsidRPr="00DA4B1C" w:rsidRDefault="00745138" w:rsidP="015F224F">
      <w:pPr>
        <w:spacing w:after="0"/>
        <w:rPr>
          <w:rFonts w:ascii="Arial" w:eastAsia="Arial" w:hAnsi="Arial" w:cs="Arial"/>
        </w:rPr>
      </w:pPr>
    </w:p>
    <w:p w14:paraId="412B7B67" w14:textId="3288877A" w:rsidR="000516BF" w:rsidRDefault="00034C64" w:rsidP="015F224F">
      <w:pPr>
        <w:spacing w:after="0"/>
        <w:rPr>
          <w:rFonts w:ascii="Arial" w:eastAsia="Arial" w:hAnsi="Arial" w:cs="Arial"/>
        </w:rPr>
      </w:pPr>
      <w:r>
        <w:rPr>
          <w:rFonts w:ascii="Arial" w:eastAsia="Arial" w:hAnsi="Arial" w:cs="Arial"/>
        </w:rPr>
        <w:t xml:space="preserve">9.4 </w:t>
      </w:r>
      <w:r w:rsidR="015F224F" w:rsidRPr="015F224F">
        <w:rPr>
          <w:rFonts w:ascii="Arial" w:eastAsia="Arial" w:hAnsi="Arial" w:cs="Arial"/>
        </w:rPr>
        <w:t xml:space="preserve">For liaison purposes, </w:t>
      </w:r>
      <w:r w:rsidR="00970A81">
        <w:rPr>
          <w:rFonts w:ascii="Arial" w:eastAsia="Arial" w:hAnsi="Arial" w:cs="Arial"/>
        </w:rPr>
        <w:t>the Local Authority expects</w:t>
      </w:r>
      <w:r w:rsidR="00BF3D16">
        <w:rPr>
          <w:rFonts w:ascii="Arial" w:eastAsia="Arial" w:hAnsi="Arial" w:cs="Arial"/>
        </w:rPr>
        <w:t xml:space="preserve"> </w:t>
      </w:r>
      <w:r w:rsidR="015F224F" w:rsidRPr="015F224F">
        <w:rPr>
          <w:rFonts w:ascii="Arial" w:eastAsia="Arial" w:hAnsi="Arial" w:cs="Arial"/>
        </w:rPr>
        <w:t xml:space="preserve">schools </w:t>
      </w:r>
      <w:r w:rsidR="00970A81">
        <w:rPr>
          <w:rFonts w:ascii="Arial" w:eastAsia="Arial" w:hAnsi="Arial" w:cs="Arial"/>
        </w:rPr>
        <w:t>to</w:t>
      </w:r>
      <w:r w:rsidR="015F224F" w:rsidRPr="015F224F">
        <w:rPr>
          <w:rFonts w:ascii="Arial" w:eastAsia="Arial" w:hAnsi="Arial" w:cs="Arial"/>
        </w:rPr>
        <w:t xml:space="preserve"> identify a lead professional within their school who will take responsibility for pupils </w:t>
      </w:r>
      <w:r w:rsidR="00970A81">
        <w:rPr>
          <w:rFonts w:ascii="Arial" w:eastAsia="Arial" w:hAnsi="Arial" w:cs="Arial"/>
        </w:rPr>
        <w:t xml:space="preserve">who are unable to attend school for health or other </w:t>
      </w:r>
      <w:proofErr w:type="gramStart"/>
      <w:r w:rsidR="00970A81">
        <w:rPr>
          <w:rFonts w:ascii="Arial" w:eastAsia="Arial" w:hAnsi="Arial" w:cs="Arial"/>
        </w:rPr>
        <w:t>reasons</w:t>
      </w:r>
      <w:proofErr w:type="gramEnd"/>
    </w:p>
    <w:p w14:paraId="01EF75A0" w14:textId="77777777" w:rsidR="000516BF" w:rsidRDefault="000516BF" w:rsidP="015F224F">
      <w:pPr>
        <w:spacing w:after="0"/>
        <w:rPr>
          <w:rFonts w:ascii="Arial" w:eastAsia="Arial" w:hAnsi="Arial" w:cs="Arial"/>
        </w:rPr>
      </w:pPr>
    </w:p>
    <w:p w14:paraId="5A802A1B" w14:textId="6B74E6EB" w:rsidR="000516BF" w:rsidRPr="00BF3D16" w:rsidRDefault="00034C64" w:rsidP="22C322EA">
      <w:pPr>
        <w:spacing w:after="0"/>
        <w:rPr>
          <w:rFonts w:ascii="Arial" w:eastAsia="Arial" w:hAnsi="Arial" w:cs="Arial"/>
          <w:bCs/>
        </w:rPr>
      </w:pPr>
      <w:r w:rsidRPr="00BF3D16">
        <w:rPr>
          <w:rFonts w:ascii="Arial" w:eastAsia="Arial" w:hAnsi="Arial" w:cs="Arial"/>
          <w:bCs/>
        </w:rPr>
        <w:t xml:space="preserve">9.5 </w:t>
      </w:r>
      <w:r w:rsidR="00745138" w:rsidRPr="00BF3D16">
        <w:rPr>
          <w:rFonts w:ascii="Arial" w:eastAsia="Arial" w:hAnsi="Arial" w:cs="Arial"/>
          <w:bCs/>
        </w:rPr>
        <w:t>The lead professional should:</w:t>
      </w:r>
    </w:p>
    <w:p w14:paraId="661A80B0" w14:textId="77777777" w:rsidR="00745138" w:rsidRPr="00BF3D16" w:rsidRDefault="00745138" w:rsidP="22C322EA">
      <w:pPr>
        <w:spacing w:after="0"/>
        <w:rPr>
          <w:rFonts w:ascii="Arial" w:eastAsia="Arial" w:hAnsi="Arial" w:cs="Arial"/>
        </w:rPr>
      </w:pPr>
    </w:p>
    <w:p w14:paraId="361E47FA" w14:textId="41F2E19E" w:rsidR="00745138" w:rsidRPr="00745138" w:rsidRDefault="00970A81" w:rsidP="002510FC">
      <w:pPr>
        <w:pStyle w:val="ListParagraph"/>
        <w:numPr>
          <w:ilvl w:val="0"/>
          <w:numId w:val="15"/>
        </w:numPr>
        <w:rPr>
          <w:rStyle w:val="Hyperlink"/>
          <w:color w:val="FF0000"/>
          <w:u w:val="none"/>
        </w:rPr>
      </w:pPr>
      <w:r>
        <w:rPr>
          <w:rFonts w:ascii="Arial" w:eastAsia="Arial" w:hAnsi="Arial" w:cs="Arial"/>
        </w:rPr>
        <w:t>ensure the school has</w:t>
      </w:r>
      <w:r w:rsidR="00BF3D16">
        <w:rPr>
          <w:rFonts w:ascii="Arial" w:eastAsia="Arial" w:hAnsi="Arial" w:cs="Arial"/>
        </w:rPr>
        <w:t xml:space="preserve"> </w:t>
      </w:r>
      <w:r w:rsidR="00745138">
        <w:rPr>
          <w:rFonts w:ascii="Arial" w:eastAsia="Arial" w:hAnsi="Arial" w:cs="Arial"/>
        </w:rPr>
        <w:t>in place</w:t>
      </w:r>
      <w:r w:rsidR="015F224F" w:rsidRPr="002510FC">
        <w:rPr>
          <w:rFonts w:ascii="Arial" w:eastAsia="Arial" w:hAnsi="Arial" w:cs="Arial"/>
        </w:rPr>
        <w:t xml:space="preserve"> a school policy</w:t>
      </w:r>
      <w:r w:rsidR="00BF3D16">
        <w:rPr>
          <w:rFonts w:ascii="Arial" w:eastAsia="Arial" w:hAnsi="Arial" w:cs="Arial"/>
        </w:rPr>
        <w:t xml:space="preserve"> </w:t>
      </w:r>
      <w:r w:rsidR="015F224F" w:rsidRPr="002510FC">
        <w:rPr>
          <w:rFonts w:ascii="Arial" w:eastAsia="Arial" w:hAnsi="Arial" w:cs="Arial"/>
        </w:rPr>
        <w:t xml:space="preserve">for supporting pupils </w:t>
      </w:r>
      <w:r>
        <w:rPr>
          <w:rFonts w:ascii="Arial" w:eastAsia="Arial" w:hAnsi="Arial" w:cs="Arial"/>
        </w:rPr>
        <w:t>who are unable to attend school for health or other reasons</w:t>
      </w:r>
      <w:r w:rsidR="00CD0490" w:rsidRPr="002510FC">
        <w:rPr>
          <w:rFonts w:ascii="Arial" w:eastAsia="Arial" w:hAnsi="Arial" w:cs="Arial"/>
        </w:rPr>
        <w:t xml:space="preserve"> </w:t>
      </w:r>
      <w:hyperlink r:id="rId17" w:history="1">
        <w:r w:rsidR="00CD0490" w:rsidRPr="002510FC">
          <w:rPr>
            <w:rStyle w:val="Hyperlink"/>
            <w:color w:val="1F3864" w:themeColor="accent1" w:themeShade="80"/>
          </w:rPr>
          <w:t>https://assets.publishing.service.gov.uk/government/uploads/system/uploads/attachment_data/file/803956/supporting-pupils-at-school-with-medical-conditions.pdf</w:t>
        </w:r>
      </w:hyperlink>
    </w:p>
    <w:p w14:paraId="2513C48F" w14:textId="6EF5D900" w:rsidR="00434B62" w:rsidRPr="00745138" w:rsidRDefault="00745138" w:rsidP="002510FC">
      <w:pPr>
        <w:pStyle w:val="ListParagraph"/>
        <w:numPr>
          <w:ilvl w:val="0"/>
          <w:numId w:val="15"/>
        </w:numPr>
        <w:rPr>
          <w:rFonts w:ascii="Arial" w:eastAsia="Arial" w:hAnsi="Arial" w:cs="Arial"/>
        </w:rPr>
      </w:pPr>
      <w:r w:rsidRPr="00745138">
        <w:rPr>
          <w:rStyle w:val="Hyperlink"/>
          <w:rFonts w:ascii="Arial" w:hAnsi="Arial" w:cs="Arial"/>
          <w:color w:val="auto"/>
          <w:u w:val="none"/>
        </w:rPr>
        <w:t>be</w:t>
      </w:r>
      <w:r w:rsidRPr="00745138">
        <w:rPr>
          <w:rFonts w:ascii="Arial" w:eastAsia="Arial" w:hAnsi="Arial" w:cs="Arial"/>
        </w:rPr>
        <w:t xml:space="preserve"> familiar with the relevant legislation and statutory </w:t>
      </w:r>
      <w:proofErr w:type="gramStart"/>
      <w:r w:rsidRPr="00745138">
        <w:rPr>
          <w:rFonts w:ascii="Arial" w:eastAsia="Arial" w:hAnsi="Arial" w:cs="Arial"/>
        </w:rPr>
        <w:t>guidance</w:t>
      </w:r>
      <w:proofErr w:type="gramEnd"/>
      <w:r w:rsidRPr="00745138">
        <w:rPr>
          <w:rFonts w:ascii="Arial" w:eastAsia="Arial" w:hAnsi="Arial" w:cs="Arial"/>
        </w:rPr>
        <w:t xml:space="preserve"> </w:t>
      </w:r>
      <w:r w:rsidR="00CD0490" w:rsidRPr="00745138">
        <w:rPr>
          <w:rFonts w:ascii="Arial" w:eastAsia="Arial" w:hAnsi="Arial" w:cs="Arial"/>
        </w:rPr>
        <w:t> </w:t>
      </w:r>
    </w:p>
    <w:p w14:paraId="25C60B7D" w14:textId="1830F030" w:rsidR="00C15535" w:rsidRPr="00BF3D16" w:rsidRDefault="00C15535" w:rsidP="015F224F">
      <w:pPr>
        <w:pStyle w:val="ListParagraph"/>
        <w:numPr>
          <w:ilvl w:val="0"/>
          <w:numId w:val="8"/>
        </w:numPr>
        <w:spacing w:after="0"/>
        <w:rPr>
          <w:rFonts w:ascii="Arial" w:eastAsia="Arial" w:hAnsi="Arial" w:cs="Arial"/>
        </w:rPr>
      </w:pPr>
      <w:r w:rsidRPr="00BF3D16">
        <w:rPr>
          <w:rFonts w:ascii="Arial" w:eastAsia="Arial" w:hAnsi="Arial" w:cs="Arial"/>
        </w:rPr>
        <w:t xml:space="preserve">in liaison with the MTS, </w:t>
      </w:r>
      <w:proofErr w:type="spellStart"/>
      <w:r w:rsidRPr="00BF3D16">
        <w:rPr>
          <w:rFonts w:ascii="Arial" w:eastAsia="Arial" w:hAnsi="Arial" w:cs="Arial"/>
        </w:rPr>
        <w:t>organise</w:t>
      </w:r>
      <w:proofErr w:type="spellEnd"/>
      <w:r w:rsidRPr="00BF3D16">
        <w:rPr>
          <w:rFonts w:ascii="Arial" w:eastAsia="Arial" w:hAnsi="Arial" w:cs="Arial"/>
        </w:rPr>
        <w:t xml:space="preserve"> review meetings (six times a year as a minimum) which include the pupil, parent/carers, school and any other </w:t>
      </w:r>
      <w:proofErr w:type="gramStart"/>
      <w:r w:rsidRPr="00BF3D16">
        <w:rPr>
          <w:rFonts w:ascii="Arial" w:eastAsia="Arial" w:hAnsi="Arial" w:cs="Arial"/>
        </w:rPr>
        <w:t>professionals</w:t>
      </w:r>
      <w:proofErr w:type="gramEnd"/>
    </w:p>
    <w:p w14:paraId="1E0938E5" w14:textId="4A50FCE5" w:rsidR="00C15535" w:rsidRPr="00BF3D16" w:rsidRDefault="00C15535" w:rsidP="015F224F">
      <w:pPr>
        <w:pStyle w:val="ListParagraph"/>
        <w:numPr>
          <w:ilvl w:val="0"/>
          <w:numId w:val="8"/>
        </w:numPr>
        <w:spacing w:after="0"/>
        <w:rPr>
          <w:rFonts w:ascii="Arial" w:eastAsia="Arial" w:hAnsi="Arial" w:cs="Arial"/>
        </w:rPr>
      </w:pPr>
      <w:r w:rsidRPr="00BF3D16">
        <w:rPr>
          <w:rFonts w:ascii="Arial" w:eastAsia="Arial" w:hAnsi="Arial" w:cs="Arial"/>
        </w:rPr>
        <w:t>chair and minute review meetings and complete and distribute the required meeting paperwork in a timely fashion; any pre-meeting paperwork to be issued at least one working day in advance of a meeting and any minutes to be circulated to all parties within 10 working days.</w:t>
      </w:r>
    </w:p>
    <w:p w14:paraId="67E544B2" w14:textId="17C56325" w:rsidR="00434B62" w:rsidRDefault="015F224F" w:rsidP="015F224F">
      <w:pPr>
        <w:pStyle w:val="ListParagraph"/>
        <w:numPr>
          <w:ilvl w:val="0"/>
          <w:numId w:val="8"/>
        </w:numPr>
        <w:spacing w:after="0"/>
        <w:rPr>
          <w:rFonts w:ascii="Arial" w:eastAsia="Arial" w:hAnsi="Arial" w:cs="Arial"/>
        </w:rPr>
      </w:pPr>
      <w:r w:rsidRPr="015F224F">
        <w:rPr>
          <w:rFonts w:ascii="Arial" w:eastAsia="Arial" w:hAnsi="Arial" w:cs="Arial"/>
        </w:rPr>
        <w:t>retain overall responsibility for th</w:t>
      </w:r>
      <w:r w:rsidR="00745138">
        <w:rPr>
          <w:rFonts w:ascii="Arial" w:eastAsia="Arial" w:hAnsi="Arial" w:cs="Arial"/>
        </w:rPr>
        <w:t>e pupil’s educational provision and</w:t>
      </w:r>
      <w:r w:rsidRPr="015F224F">
        <w:rPr>
          <w:rFonts w:ascii="Arial" w:eastAsia="Arial" w:hAnsi="Arial" w:cs="Arial"/>
        </w:rPr>
        <w:t xml:space="preserve"> maintain </w:t>
      </w:r>
      <w:r w:rsidR="00745138">
        <w:rPr>
          <w:rFonts w:ascii="Arial" w:eastAsia="Arial" w:hAnsi="Arial" w:cs="Arial"/>
        </w:rPr>
        <w:t xml:space="preserve">the </w:t>
      </w:r>
      <w:r w:rsidRPr="015F224F">
        <w:rPr>
          <w:rFonts w:ascii="Arial" w:eastAsia="Arial" w:hAnsi="Arial" w:cs="Arial"/>
        </w:rPr>
        <w:t xml:space="preserve">pupil on </w:t>
      </w:r>
      <w:r w:rsidR="00745138">
        <w:rPr>
          <w:rFonts w:ascii="Arial" w:eastAsia="Arial" w:hAnsi="Arial" w:cs="Arial"/>
        </w:rPr>
        <w:t xml:space="preserve">their </w:t>
      </w:r>
      <w:r w:rsidRPr="015F224F">
        <w:rPr>
          <w:rFonts w:ascii="Arial" w:eastAsia="Arial" w:hAnsi="Arial" w:cs="Arial"/>
        </w:rPr>
        <w:t>school roll</w:t>
      </w:r>
      <w:r w:rsidR="00C15535">
        <w:rPr>
          <w:rFonts w:ascii="Arial" w:eastAsia="Arial" w:hAnsi="Arial" w:cs="Arial"/>
        </w:rPr>
        <w:t xml:space="preserve"> (although the MTS will have day to day management of the pupil’s educational </w:t>
      </w:r>
      <w:proofErr w:type="spellStart"/>
      <w:r w:rsidR="00C15535">
        <w:rPr>
          <w:rFonts w:ascii="Arial" w:eastAsia="Arial" w:hAnsi="Arial" w:cs="Arial"/>
        </w:rPr>
        <w:t>programme</w:t>
      </w:r>
      <w:proofErr w:type="spellEnd"/>
      <w:r w:rsidR="00C15535">
        <w:rPr>
          <w:rFonts w:ascii="Arial" w:eastAsia="Arial" w:hAnsi="Arial" w:cs="Arial"/>
        </w:rPr>
        <w:t>)</w:t>
      </w:r>
    </w:p>
    <w:p w14:paraId="2BE0B8CD" w14:textId="6B9B53F8" w:rsidR="00434B62" w:rsidRPr="00DA4B1C" w:rsidRDefault="015F224F" w:rsidP="015F224F">
      <w:pPr>
        <w:pStyle w:val="ListParagraph"/>
        <w:numPr>
          <w:ilvl w:val="0"/>
          <w:numId w:val="8"/>
        </w:numPr>
        <w:spacing w:after="0"/>
        <w:rPr>
          <w:rFonts w:ascii="Arial" w:eastAsia="Arial" w:hAnsi="Arial" w:cs="Arial"/>
        </w:rPr>
      </w:pPr>
      <w:r w:rsidRPr="015F224F">
        <w:rPr>
          <w:rFonts w:ascii="Arial" w:eastAsia="Arial" w:hAnsi="Arial" w:cs="Arial"/>
        </w:rPr>
        <w:t>liaise with</w:t>
      </w:r>
      <w:r w:rsidR="00745138">
        <w:rPr>
          <w:rFonts w:ascii="Arial" w:eastAsia="Arial" w:hAnsi="Arial" w:cs="Arial"/>
        </w:rPr>
        <w:t xml:space="preserve"> the</w:t>
      </w:r>
      <w:r w:rsidRPr="015F224F">
        <w:rPr>
          <w:rFonts w:ascii="Arial" w:eastAsia="Arial" w:hAnsi="Arial" w:cs="Arial"/>
        </w:rPr>
        <w:t xml:space="preserve"> </w:t>
      </w:r>
      <w:r w:rsidR="00053AD0">
        <w:rPr>
          <w:rFonts w:ascii="Arial" w:eastAsia="Arial" w:hAnsi="Arial" w:cs="Arial"/>
        </w:rPr>
        <w:t>MTS</w:t>
      </w:r>
      <w:r w:rsidRPr="015F224F">
        <w:rPr>
          <w:rFonts w:ascii="Arial" w:eastAsia="Arial" w:hAnsi="Arial" w:cs="Arial"/>
        </w:rPr>
        <w:t xml:space="preserve"> to plan and implement individual learning plans</w:t>
      </w:r>
      <w:r w:rsidR="00006DF5" w:rsidRPr="00DA4B1C">
        <w:rPr>
          <w:rFonts w:ascii="Arial" w:eastAsia="Arial" w:hAnsi="Arial" w:cs="Arial"/>
        </w:rPr>
        <w:t>, including the specific needs of any child with an EHCP.</w:t>
      </w:r>
      <w:r w:rsidRPr="00DA4B1C">
        <w:rPr>
          <w:rFonts w:ascii="Arial" w:eastAsia="Arial" w:hAnsi="Arial" w:cs="Arial"/>
        </w:rPr>
        <w:t xml:space="preserve"> </w:t>
      </w:r>
    </w:p>
    <w:p w14:paraId="24A71C39" w14:textId="176D9925" w:rsidR="00434B62" w:rsidRDefault="015F224F" w:rsidP="015F224F">
      <w:pPr>
        <w:pStyle w:val="ListParagraph"/>
        <w:numPr>
          <w:ilvl w:val="0"/>
          <w:numId w:val="8"/>
        </w:numPr>
        <w:spacing w:after="0"/>
        <w:rPr>
          <w:rFonts w:ascii="Arial" w:eastAsia="Arial" w:hAnsi="Arial" w:cs="Arial"/>
        </w:rPr>
      </w:pPr>
      <w:r w:rsidRPr="015F224F">
        <w:rPr>
          <w:rFonts w:ascii="Arial" w:eastAsia="Arial" w:hAnsi="Arial" w:cs="Arial"/>
        </w:rPr>
        <w:t xml:space="preserve">ensure that </w:t>
      </w:r>
      <w:r w:rsidR="00C15535">
        <w:rPr>
          <w:rFonts w:ascii="Arial" w:eastAsia="Arial" w:hAnsi="Arial" w:cs="Arial"/>
        </w:rPr>
        <w:t xml:space="preserve">suitable and </w:t>
      </w:r>
      <w:r w:rsidRPr="015F224F">
        <w:rPr>
          <w:rFonts w:ascii="Arial" w:eastAsia="Arial" w:hAnsi="Arial" w:cs="Arial"/>
        </w:rPr>
        <w:t xml:space="preserve">relevant work, plans, and resources necessary for the pupil are given to </w:t>
      </w:r>
      <w:r w:rsidR="00053AD0">
        <w:rPr>
          <w:rFonts w:ascii="Arial" w:eastAsia="Arial" w:hAnsi="Arial" w:cs="Arial"/>
        </w:rPr>
        <w:t>MTS</w:t>
      </w:r>
      <w:r w:rsidRPr="015F224F">
        <w:rPr>
          <w:rFonts w:ascii="Arial" w:eastAsia="Arial" w:hAnsi="Arial" w:cs="Arial"/>
        </w:rPr>
        <w:t xml:space="preserve"> tutors</w:t>
      </w:r>
      <w:r w:rsidR="00C15535">
        <w:rPr>
          <w:rFonts w:ascii="Arial" w:eastAsia="Arial" w:hAnsi="Arial" w:cs="Arial"/>
        </w:rPr>
        <w:t>, taking in to account that some pupils may need to complete work at a slower pace than their classmates due to their medical / emotional needs)</w:t>
      </w:r>
    </w:p>
    <w:p w14:paraId="1672726E" w14:textId="360D384E" w:rsidR="00434B62" w:rsidRDefault="015F224F" w:rsidP="015F224F">
      <w:pPr>
        <w:pStyle w:val="ListParagraph"/>
        <w:numPr>
          <w:ilvl w:val="0"/>
          <w:numId w:val="8"/>
        </w:numPr>
        <w:spacing w:after="0"/>
        <w:rPr>
          <w:rFonts w:ascii="Arial" w:eastAsia="Arial" w:hAnsi="Arial" w:cs="Arial"/>
        </w:rPr>
      </w:pPr>
      <w:r w:rsidRPr="015F224F">
        <w:rPr>
          <w:rFonts w:ascii="Arial" w:eastAsia="Arial" w:hAnsi="Arial" w:cs="Arial"/>
        </w:rPr>
        <w:t>liaise with medical</w:t>
      </w:r>
      <w:r w:rsidR="0084696D">
        <w:rPr>
          <w:rFonts w:ascii="Arial" w:eastAsia="Arial" w:hAnsi="Arial" w:cs="Arial"/>
        </w:rPr>
        <w:t>/other</w:t>
      </w:r>
      <w:r w:rsidRPr="015F224F">
        <w:rPr>
          <w:rFonts w:ascii="Arial" w:eastAsia="Arial" w:hAnsi="Arial" w:cs="Arial"/>
        </w:rPr>
        <w:t xml:space="preserve"> professionals as </w:t>
      </w:r>
      <w:proofErr w:type="gramStart"/>
      <w:r w:rsidRPr="015F224F">
        <w:rPr>
          <w:rFonts w:ascii="Arial" w:eastAsia="Arial" w:hAnsi="Arial" w:cs="Arial"/>
        </w:rPr>
        <w:t>appropriate</w:t>
      </w:r>
      <w:proofErr w:type="gramEnd"/>
      <w:r w:rsidRPr="015F224F">
        <w:rPr>
          <w:rFonts w:ascii="Arial" w:eastAsia="Arial" w:hAnsi="Arial" w:cs="Arial"/>
        </w:rPr>
        <w:t xml:space="preserve"> </w:t>
      </w:r>
    </w:p>
    <w:p w14:paraId="336641BA" w14:textId="21B3E678" w:rsidR="00592501" w:rsidRDefault="4A3E77CF" w:rsidP="4A3E77CF">
      <w:pPr>
        <w:pStyle w:val="ListParagraph"/>
        <w:numPr>
          <w:ilvl w:val="0"/>
          <w:numId w:val="8"/>
        </w:numPr>
        <w:spacing w:after="0"/>
        <w:rPr>
          <w:rFonts w:ascii="Arial" w:eastAsia="Arial" w:hAnsi="Arial" w:cs="Arial"/>
        </w:rPr>
      </w:pPr>
      <w:r w:rsidRPr="4A3E77CF">
        <w:rPr>
          <w:rFonts w:ascii="Arial" w:eastAsia="Arial" w:hAnsi="Arial" w:cs="Arial"/>
        </w:rPr>
        <w:t>main</w:t>
      </w:r>
      <w:r w:rsidR="003E26B7">
        <w:rPr>
          <w:rFonts w:ascii="Arial" w:eastAsia="Arial" w:hAnsi="Arial" w:cs="Arial"/>
        </w:rPr>
        <w:t xml:space="preserve">tain close contact with parents/carers, </w:t>
      </w:r>
      <w:r w:rsidR="0084696D">
        <w:rPr>
          <w:rFonts w:ascii="Arial" w:eastAsia="Arial" w:hAnsi="Arial" w:cs="Arial"/>
        </w:rPr>
        <w:t>working collaboratively with them about</w:t>
      </w:r>
      <w:r w:rsidRPr="4A3E77CF">
        <w:rPr>
          <w:rFonts w:ascii="Arial" w:eastAsia="Arial" w:hAnsi="Arial" w:cs="Arial"/>
        </w:rPr>
        <w:t xml:space="preserve"> </w:t>
      </w:r>
      <w:r w:rsidR="002510FC">
        <w:rPr>
          <w:rFonts w:ascii="Arial" w:eastAsia="Arial" w:hAnsi="Arial" w:cs="Arial"/>
        </w:rPr>
        <w:t>the</w:t>
      </w:r>
      <w:r w:rsidRPr="4A3E77CF">
        <w:rPr>
          <w:rFonts w:ascii="Arial" w:eastAsia="Arial" w:hAnsi="Arial" w:cs="Arial"/>
        </w:rPr>
        <w:t xml:space="preserve"> educational provision </w:t>
      </w:r>
      <w:r w:rsidR="0084696D">
        <w:rPr>
          <w:rFonts w:ascii="Arial" w:eastAsia="Arial" w:hAnsi="Arial" w:cs="Arial"/>
        </w:rPr>
        <w:t>being made for their child and feeding back to them on progress</w:t>
      </w:r>
      <w:r w:rsidRPr="4A3E77CF">
        <w:rPr>
          <w:rFonts w:ascii="Arial" w:eastAsia="Arial" w:hAnsi="Arial" w:cs="Arial"/>
        </w:rPr>
        <w:t xml:space="preserve"> </w:t>
      </w:r>
      <w:r w:rsidR="0084696D">
        <w:rPr>
          <w:rFonts w:ascii="Arial" w:eastAsia="Arial" w:hAnsi="Arial" w:cs="Arial"/>
        </w:rPr>
        <w:t xml:space="preserve">through review </w:t>
      </w:r>
      <w:proofErr w:type="gramStart"/>
      <w:r w:rsidR="0084696D">
        <w:rPr>
          <w:rFonts w:ascii="Arial" w:eastAsia="Arial" w:hAnsi="Arial" w:cs="Arial"/>
        </w:rPr>
        <w:t>meetings</w:t>
      </w:r>
      <w:proofErr w:type="gramEnd"/>
    </w:p>
    <w:p w14:paraId="6486F239" w14:textId="00FF9A49" w:rsidR="00592501" w:rsidRDefault="002510FC" w:rsidP="015F224F">
      <w:pPr>
        <w:pStyle w:val="ListParagraph"/>
        <w:numPr>
          <w:ilvl w:val="0"/>
          <w:numId w:val="8"/>
        </w:numPr>
        <w:spacing w:after="0"/>
        <w:rPr>
          <w:rFonts w:ascii="Arial" w:eastAsia="Arial" w:hAnsi="Arial" w:cs="Arial"/>
        </w:rPr>
      </w:pPr>
      <w:r>
        <w:rPr>
          <w:rFonts w:ascii="Arial" w:eastAsia="Arial" w:hAnsi="Arial" w:cs="Arial"/>
        </w:rPr>
        <w:t>e</w:t>
      </w:r>
      <w:r w:rsidR="015F224F" w:rsidRPr="015F224F">
        <w:rPr>
          <w:rFonts w:ascii="Arial" w:eastAsia="Arial" w:hAnsi="Arial" w:cs="Arial"/>
        </w:rPr>
        <w:t xml:space="preserve">nsure that general school information for pupils is sent home even if </w:t>
      </w:r>
      <w:r w:rsidR="00AA3AC1">
        <w:rPr>
          <w:rFonts w:ascii="Arial" w:eastAsia="Arial" w:hAnsi="Arial" w:cs="Arial"/>
        </w:rPr>
        <w:t xml:space="preserve">the </w:t>
      </w:r>
      <w:r w:rsidR="015F224F" w:rsidRPr="015F224F">
        <w:rPr>
          <w:rFonts w:ascii="Arial" w:eastAsia="Arial" w:hAnsi="Arial" w:cs="Arial"/>
        </w:rPr>
        <w:t>pupil is not attending in order to include the pupil in the life of the school as much as possible</w:t>
      </w:r>
      <w:r w:rsidR="0084696D">
        <w:rPr>
          <w:rFonts w:ascii="Arial" w:eastAsia="Arial" w:hAnsi="Arial" w:cs="Arial"/>
        </w:rPr>
        <w:t xml:space="preserve">, for example, information about school trips and other </w:t>
      </w:r>
      <w:proofErr w:type="gramStart"/>
      <w:r w:rsidR="0084696D">
        <w:rPr>
          <w:rFonts w:ascii="Arial" w:eastAsia="Arial" w:hAnsi="Arial" w:cs="Arial"/>
        </w:rPr>
        <w:t>events</w:t>
      </w:r>
      <w:proofErr w:type="gramEnd"/>
    </w:p>
    <w:p w14:paraId="4C5DF516" w14:textId="0D9D3CB3" w:rsidR="00006DF5" w:rsidRDefault="002510FC" w:rsidP="015F224F">
      <w:pPr>
        <w:pStyle w:val="ListParagraph"/>
        <w:numPr>
          <w:ilvl w:val="0"/>
          <w:numId w:val="8"/>
        </w:numPr>
        <w:spacing w:after="0"/>
        <w:rPr>
          <w:rFonts w:ascii="Arial" w:eastAsia="Arial" w:hAnsi="Arial" w:cs="Arial"/>
        </w:rPr>
      </w:pPr>
      <w:r>
        <w:rPr>
          <w:rFonts w:ascii="Arial" w:eastAsia="Arial" w:hAnsi="Arial" w:cs="Arial"/>
        </w:rPr>
        <w:t>m</w:t>
      </w:r>
      <w:r w:rsidR="015F224F" w:rsidRPr="015F224F">
        <w:rPr>
          <w:rFonts w:ascii="Arial" w:eastAsia="Arial" w:hAnsi="Arial" w:cs="Arial"/>
        </w:rPr>
        <w:t>ake alternative arrangements</w:t>
      </w:r>
      <w:r w:rsidR="0084696D">
        <w:rPr>
          <w:rFonts w:ascii="Arial" w:eastAsia="Arial" w:hAnsi="Arial" w:cs="Arial"/>
        </w:rPr>
        <w:t xml:space="preserve"> and be</w:t>
      </w:r>
      <w:r w:rsidR="015F224F" w:rsidRPr="015F224F">
        <w:rPr>
          <w:rFonts w:ascii="Arial" w:eastAsia="Arial" w:hAnsi="Arial" w:cs="Arial"/>
        </w:rPr>
        <w:t xml:space="preserve"> flexible in supporting </w:t>
      </w:r>
      <w:r w:rsidR="003E26B7">
        <w:rPr>
          <w:rFonts w:ascii="Arial" w:eastAsia="Arial" w:hAnsi="Arial" w:cs="Arial"/>
        </w:rPr>
        <w:t xml:space="preserve">the </w:t>
      </w:r>
      <w:r w:rsidR="00053AD0">
        <w:rPr>
          <w:rFonts w:ascii="Arial" w:eastAsia="Arial" w:hAnsi="Arial" w:cs="Arial"/>
        </w:rPr>
        <w:t>MTS</w:t>
      </w:r>
      <w:r w:rsidR="015F224F" w:rsidRPr="015F224F">
        <w:rPr>
          <w:rFonts w:ascii="Arial" w:eastAsia="Arial" w:hAnsi="Arial" w:cs="Arial"/>
        </w:rPr>
        <w:t xml:space="preserve"> to arrange reintegration plans for returning </w:t>
      </w:r>
      <w:proofErr w:type="gramStart"/>
      <w:r w:rsidR="015F224F" w:rsidRPr="015F224F">
        <w:rPr>
          <w:rFonts w:ascii="Arial" w:eastAsia="Arial" w:hAnsi="Arial" w:cs="Arial"/>
        </w:rPr>
        <w:t>students</w:t>
      </w:r>
      <w:proofErr w:type="gramEnd"/>
    </w:p>
    <w:p w14:paraId="72091788" w14:textId="44D07CDA" w:rsidR="00006DF5" w:rsidRPr="00BF3D16" w:rsidRDefault="00006DF5" w:rsidP="00006DF5">
      <w:pPr>
        <w:pStyle w:val="ListParagraph"/>
        <w:numPr>
          <w:ilvl w:val="0"/>
          <w:numId w:val="8"/>
        </w:numPr>
        <w:spacing w:after="0"/>
        <w:rPr>
          <w:rFonts w:ascii="Arial" w:eastAsia="Arial" w:hAnsi="Arial" w:cs="Arial"/>
        </w:rPr>
      </w:pPr>
      <w:r w:rsidRPr="00DA4B1C">
        <w:rPr>
          <w:rFonts w:ascii="Arial" w:eastAsia="Arial" w:hAnsi="Arial" w:cs="Arial"/>
        </w:rPr>
        <w:t xml:space="preserve">liaise with </w:t>
      </w:r>
      <w:r w:rsidR="003E26B7">
        <w:rPr>
          <w:rFonts w:ascii="Arial" w:eastAsia="Arial" w:hAnsi="Arial" w:cs="Arial"/>
        </w:rPr>
        <w:t xml:space="preserve">the </w:t>
      </w:r>
      <w:r w:rsidRPr="00DA4B1C">
        <w:rPr>
          <w:rFonts w:ascii="Arial" w:eastAsia="Arial" w:hAnsi="Arial" w:cs="Arial"/>
        </w:rPr>
        <w:t>MTS and parents</w:t>
      </w:r>
      <w:r w:rsidR="003E26B7">
        <w:rPr>
          <w:rFonts w:ascii="Arial" w:eastAsia="Arial" w:hAnsi="Arial" w:cs="Arial"/>
        </w:rPr>
        <w:t>/carers</w:t>
      </w:r>
      <w:r w:rsidRPr="00DA4B1C">
        <w:rPr>
          <w:rFonts w:ascii="Arial" w:eastAsia="Arial" w:hAnsi="Arial" w:cs="Arial"/>
        </w:rPr>
        <w:t xml:space="preserve"> in relation to </w:t>
      </w:r>
      <w:r w:rsidR="003E26B7">
        <w:rPr>
          <w:rFonts w:ascii="Arial" w:eastAsia="Arial" w:hAnsi="Arial" w:cs="Arial"/>
        </w:rPr>
        <w:t>public</w:t>
      </w:r>
      <w:r w:rsidRPr="00DA4B1C">
        <w:rPr>
          <w:rFonts w:ascii="Arial" w:eastAsia="Arial" w:hAnsi="Arial" w:cs="Arial"/>
        </w:rPr>
        <w:t xml:space="preserve"> examination entries</w:t>
      </w:r>
      <w:r w:rsidR="0084696D">
        <w:rPr>
          <w:rFonts w:ascii="Arial" w:eastAsia="Arial" w:hAnsi="Arial" w:cs="Arial"/>
        </w:rPr>
        <w:t xml:space="preserve">, to ensure that </w:t>
      </w:r>
      <w:r w:rsidR="0084696D" w:rsidRPr="00BF3D16">
        <w:rPr>
          <w:rFonts w:ascii="Arial" w:eastAsia="Arial" w:hAnsi="Arial" w:cs="Arial"/>
        </w:rPr>
        <w:t>suitable access arrangements are made in good time before the pupil’s exam/s.</w:t>
      </w:r>
    </w:p>
    <w:p w14:paraId="0A2CB0C8" w14:textId="77777777" w:rsidR="00514F3E" w:rsidRDefault="00514F3E" w:rsidP="00BF3D16">
      <w:pPr>
        <w:pStyle w:val="ListParagraph"/>
        <w:spacing w:after="0"/>
        <w:ind w:hanging="578"/>
        <w:rPr>
          <w:rFonts w:ascii="Arial" w:eastAsia="Arial" w:hAnsi="Arial" w:cs="Arial"/>
        </w:rPr>
      </w:pPr>
    </w:p>
    <w:p w14:paraId="3FC101E9" w14:textId="77777777" w:rsidR="00916A38" w:rsidRDefault="00916A38" w:rsidP="00BF3D16">
      <w:pPr>
        <w:pStyle w:val="ListParagraph"/>
        <w:spacing w:after="0"/>
        <w:ind w:hanging="578"/>
        <w:rPr>
          <w:rFonts w:ascii="Arial" w:eastAsia="Arial" w:hAnsi="Arial" w:cs="Arial"/>
        </w:rPr>
      </w:pPr>
    </w:p>
    <w:p w14:paraId="6A732680" w14:textId="77777777" w:rsidR="00916A38" w:rsidRDefault="00916A38" w:rsidP="00BF3D16">
      <w:pPr>
        <w:pStyle w:val="ListParagraph"/>
        <w:spacing w:after="0"/>
        <w:ind w:hanging="578"/>
        <w:rPr>
          <w:rFonts w:ascii="Arial" w:eastAsia="Arial" w:hAnsi="Arial" w:cs="Arial"/>
        </w:rPr>
      </w:pPr>
    </w:p>
    <w:p w14:paraId="3A92969F" w14:textId="57ADE6EE" w:rsidR="00592501" w:rsidRPr="00AA70BB" w:rsidRDefault="00514F3E" w:rsidP="00BF3D16">
      <w:pPr>
        <w:ind w:hanging="578"/>
        <w:rPr>
          <w:rFonts w:ascii="Arial" w:eastAsia="Arial" w:hAnsi="Arial" w:cs="Arial"/>
          <w:b/>
          <w:bCs/>
        </w:rPr>
      </w:pPr>
      <w:r>
        <w:rPr>
          <w:rFonts w:ascii="Arial" w:eastAsia="Arial" w:hAnsi="Arial" w:cs="Arial"/>
          <w:b/>
        </w:rPr>
        <w:lastRenderedPageBreak/>
        <w:tab/>
      </w:r>
      <w:r w:rsidR="00034C64">
        <w:rPr>
          <w:rFonts w:ascii="Arial" w:eastAsia="Arial" w:hAnsi="Arial" w:cs="Arial"/>
          <w:b/>
          <w:bCs/>
        </w:rPr>
        <w:t>10.</w:t>
      </w:r>
      <w:r w:rsidR="00592501" w:rsidRPr="015F224F">
        <w:rPr>
          <w:rFonts w:ascii="Arial" w:eastAsia="Arial" w:hAnsi="Arial" w:cs="Arial"/>
          <w:b/>
          <w:bCs/>
        </w:rPr>
        <w:t xml:space="preserve"> </w:t>
      </w:r>
      <w:r w:rsidR="00592501" w:rsidRPr="00AA70BB">
        <w:rPr>
          <w:b/>
        </w:rPr>
        <w:tab/>
      </w:r>
      <w:r w:rsidR="00592501" w:rsidRPr="015F224F">
        <w:rPr>
          <w:rFonts w:ascii="Arial" w:eastAsia="Arial" w:hAnsi="Arial" w:cs="Arial"/>
          <w:b/>
          <w:bCs/>
        </w:rPr>
        <w:t>Parents’</w:t>
      </w:r>
      <w:r w:rsidR="00AA70BB" w:rsidRPr="015F224F">
        <w:rPr>
          <w:rFonts w:ascii="Arial" w:eastAsia="Arial" w:hAnsi="Arial" w:cs="Arial"/>
          <w:b/>
          <w:bCs/>
        </w:rPr>
        <w:t>/C</w:t>
      </w:r>
      <w:r w:rsidR="00592501" w:rsidRPr="015F224F">
        <w:rPr>
          <w:rFonts w:ascii="Arial" w:eastAsia="Arial" w:hAnsi="Arial" w:cs="Arial"/>
          <w:b/>
          <w:bCs/>
        </w:rPr>
        <w:t>arers</w:t>
      </w:r>
      <w:r w:rsidR="002510FC">
        <w:rPr>
          <w:rFonts w:ascii="Arial" w:eastAsia="Arial" w:hAnsi="Arial" w:cs="Arial"/>
          <w:b/>
          <w:bCs/>
        </w:rPr>
        <w:t>’</w:t>
      </w:r>
      <w:r w:rsidR="00592501" w:rsidRPr="015F224F">
        <w:rPr>
          <w:rFonts w:ascii="Arial" w:eastAsia="Arial" w:hAnsi="Arial" w:cs="Arial"/>
          <w:b/>
          <w:bCs/>
        </w:rPr>
        <w:t xml:space="preserve"> </w:t>
      </w:r>
      <w:r w:rsidR="00AA70BB" w:rsidRPr="015F224F">
        <w:rPr>
          <w:rFonts w:ascii="Arial" w:eastAsia="Arial" w:hAnsi="Arial" w:cs="Arial"/>
          <w:b/>
          <w:bCs/>
        </w:rPr>
        <w:t>responsibilities</w:t>
      </w:r>
    </w:p>
    <w:p w14:paraId="4B95B537" w14:textId="07E172AE" w:rsidR="00CE4434" w:rsidRPr="00916A38" w:rsidRDefault="00034C64" w:rsidP="4A3E77CF">
      <w:pPr>
        <w:spacing w:after="0"/>
        <w:rPr>
          <w:rFonts w:ascii="Arial" w:eastAsia="Arial" w:hAnsi="Arial" w:cs="Arial"/>
        </w:rPr>
      </w:pPr>
      <w:r>
        <w:rPr>
          <w:rFonts w:ascii="Arial" w:eastAsia="Arial" w:hAnsi="Arial" w:cs="Arial"/>
        </w:rPr>
        <w:t xml:space="preserve">10.1 </w:t>
      </w:r>
      <w:r w:rsidR="4A3E77CF" w:rsidRPr="4A3E77CF">
        <w:rPr>
          <w:rFonts w:ascii="Arial" w:eastAsia="Arial" w:hAnsi="Arial" w:cs="Arial"/>
        </w:rPr>
        <w:t>Parents/</w:t>
      </w:r>
      <w:r w:rsidR="00BF3D16">
        <w:rPr>
          <w:rFonts w:ascii="Arial" w:eastAsia="Arial" w:hAnsi="Arial" w:cs="Arial"/>
        </w:rPr>
        <w:t xml:space="preserve"> c</w:t>
      </w:r>
      <w:r w:rsidR="4A3E77CF" w:rsidRPr="4A3E77CF">
        <w:rPr>
          <w:rFonts w:ascii="Arial" w:eastAsia="Arial" w:hAnsi="Arial" w:cs="Arial"/>
        </w:rPr>
        <w:t xml:space="preserve">arers are responsible for ensuring that they fulfill their part of the </w:t>
      </w:r>
      <w:r w:rsidR="00686D3B">
        <w:rPr>
          <w:rFonts w:ascii="Arial" w:eastAsia="Arial" w:hAnsi="Arial" w:cs="Arial"/>
        </w:rPr>
        <w:t>MTS Parent / Carer Partnership Agreement</w:t>
      </w:r>
      <w:r w:rsidR="4A3E77CF" w:rsidRPr="4A3E77CF">
        <w:rPr>
          <w:rFonts w:ascii="Arial" w:eastAsia="Arial" w:hAnsi="Arial" w:cs="Arial"/>
        </w:rPr>
        <w:t xml:space="preserve"> and support their child </w:t>
      </w:r>
      <w:r w:rsidR="009D2D84">
        <w:rPr>
          <w:rFonts w:ascii="Arial" w:eastAsia="Arial" w:hAnsi="Arial" w:cs="Arial"/>
        </w:rPr>
        <w:t>to access the</w:t>
      </w:r>
      <w:r w:rsidR="4A3E77CF" w:rsidRPr="4A3E77CF">
        <w:rPr>
          <w:rFonts w:ascii="Arial" w:eastAsia="Arial" w:hAnsi="Arial" w:cs="Arial"/>
        </w:rPr>
        <w:t xml:space="preserve"> education</w:t>
      </w:r>
      <w:r w:rsidR="009D2D84">
        <w:rPr>
          <w:rFonts w:ascii="Arial" w:eastAsia="Arial" w:hAnsi="Arial" w:cs="Arial"/>
        </w:rPr>
        <w:t>al arrangements being made by the school or MTS</w:t>
      </w:r>
      <w:r w:rsidR="4A3E77CF" w:rsidRPr="4A3E77CF">
        <w:rPr>
          <w:rFonts w:ascii="Arial" w:eastAsia="Arial" w:hAnsi="Arial" w:cs="Arial"/>
        </w:rPr>
        <w:t xml:space="preserve"> and </w:t>
      </w:r>
      <w:r w:rsidR="009D2D84">
        <w:rPr>
          <w:rFonts w:ascii="Arial" w:eastAsia="Arial" w:hAnsi="Arial" w:cs="Arial"/>
        </w:rPr>
        <w:t xml:space="preserve">support the </w:t>
      </w:r>
      <w:r w:rsidR="4A3E77CF" w:rsidRPr="4A3E77CF">
        <w:rPr>
          <w:rFonts w:ascii="Arial" w:eastAsia="Arial" w:hAnsi="Arial" w:cs="Arial"/>
        </w:rPr>
        <w:t>reintegration process</w:t>
      </w:r>
      <w:r w:rsidR="009D2D84">
        <w:rPr>
          <w:rFonts w:ascii="Arial" w:eastAsia="Arial" w:hAnsi="Arial" w:cs="Arial"/>
        </w:rPr>
        <w:t>, where applicable.</w:t>
      </w:r>
      <w:r w:rsidR="4A3E77CF" w:rsidRPr="4A3E77CF">
        <w:rPr>
          <w:rFonts w:ascii="Arial" w:eastAsia="Arial" w:hAnsi="Arial" w:cs="Arial"/>
        </w:rPr>
        <w:t xml:space="preserve"> (</w:t>
      </w:r>
      <w:r w:rsidR="003E26B7">
        <w:rPr>
          <w:rFonts w:ascii="Arial" w:eastAsia="Arial" w:hAnsi="Arial" w:cs="Arial"/>
        </w:rPr>
        <w:t>Appendix I:</w:t>
      </w:r>
      <w:r w:rsidR="4A3E77CF" w:rsidRPr="4A3E77CF">
        <w:rPr>
          <w:rFonts w:ascii="Arial" w:eastAsia="Arial" w:hAnsi="Arial" w:cs="Arial"/>
        </w:rPr>
        <w:t xml:space="preserve"> </w:t>
      </w:r>
      <w:r w:rsidR="003E26B7">
        <w:rPr>
          <w:rFonts w:ascii="Arial" w:eastAsia="Arial" w:hAnsi="Arial" w:cs="Arial"/>
        </w:rPr>
        <w:t xml:space="preserve">the </w:t>
      </w:r>
      <w:r w:rsidR="00053AD0">
        <w:rPr>
          <w:rFonts w:ascii="Arial" w:eastAsia="Arial" w:hAnsi="Arial" w:cs="Arial"/>
        </w:rPr>
        <w:t>MTS</w:t>
      </w:r>
      <w:r w:rsidR="4A3E77CF" w:rsidRPr="4A3E77CF">
        <w:rPr>
          <w:rFonts w:ascii="Arial" w:eastAsia="Arial" w:hAnsi="Arial" w:cs="Arial"/>
        </w:rPr>
        <w:t xml:space="preserve"> Parent/Carer Partnership Agreement)</w:t>
      </w:r>
      <w:r w:rsidR="00686D3B">
        <w:rPr>
          <w:rFonts w:ascii="Arial" w:eastAsia="Arial" w:hAnsi="Arial" w:cs="Arial"/>
        </w:rPr>
        <w:t xml:space="preserve"> </w:t>
      </w:r>
      <w:r w:rsidR="00916A38">
        <w:rPr>
          <w:rFonts w:ascii="Arial" w:eastAsia="Arial" w:hAnsi="Arial" w:cs="Arial"/>
        </w:rPr>
        <w:t>*</w:t>
      </w:r>
      <w:r w:rsidR="00916A38" w:rsidRPr="00916A38">
        <w:rPr>
          <w:rFonts w:ascii="Arial" w:eastAsia="Arial" w:hAnsi="Arial" w:cs="Arial"/>
          <w:b/>
        </w:rPr>
        <w:t>see appendix</w:t>
      </w:r>
      <w:r w:rsidR="000F2D97">
        <w:rPr>
          <w:rFonts w:ascii="Arial" w:eastAsia="Arial" w:hAnsi="Arial" w:cs="Arial"/>
          <w:b/>
        </w:rPr>
        <w:t xml:space="preserve"> </w:t>
      </w:r>
      <w:proofErr w:type="gramStart"/>
      <w:r w:rsidR="000F2D97">
        <w:rPr>
          <w:rFonts w:ascii="Arial" w:eastAsia="Arial" w:hAnsi="Arial" w:cs="Arial"/>
          <w:b/>
        </w:rPr>
        <w:t>1</w:t>
      </w:r>
      <w:proofErr w:type="gramEnd"/>
    </w:p>
    <w:p w14:paraId="42D14E82" w14:textId="77777777" w:rsidR="00CE4434" w:rsidRDefault="00CE4434" w:rsidP="015F224F">
      <w:pPr>
        <w:spacing w:after="0"/>
        <w:rPr>
          <w:rFonts w:ascii="Arial" w:eastAsia="Arial" w:hAnsi="Arial" w:cs="Arial"/>
        </w:rPr>
      </w:pPr>
    </w:p>
    <w:p w14:paraId="7552202A" w14:textId="77777777" w:rsidR="00BF3D16" w:rsidRDefault="00BF3D16" w:rsidP="015F224F">
      <w:pPr>
        <w:spacing w:after="0"/>
        <w:rPr>
          <w:rFonts w:ascii="Arial" w:eastAsia="Arial" w:hAnsi="Arial" w:cs="Arial"/>
        </w:rPr>
      </w:pPr>
    </w:p>
    <w:p w14:paraId="72BDAFB5" w14:textId="1E5B4DAA" w:rsidR="00CE4434" w:rsidRPr="00AA70BB" w:rsidRDefault="00034C64" w:rsidP="015F224F">
      <w:pPr>
        <w:spacing w:after="0"/>
        <w:rPr>
          <w:rFonts w:ascii="Arial" w:eastAsia="Arial" w:hAnsi="Arial" w:cs="Arial"/>
          <w:b/>
          <w:bCs/>
        </w:rPr>
      </w:pPr>
      <w:r>
        <w:rPr>
          <w:rFonts w:ascii="Arial" w:eastAsia="Arial" w:hAnsi="Arial" w:cs="Arial"/>
          <w:b/>
          <w:bCs/>
        </w:rPr>
        <w:t>11.</w:t>
      </w:r>
      <w:r w:rsidR="00CE4434" w:rsidRPr="015F224F">
        <w:rPr>
          <w:rFonts w:ascii="Arial" w:eastAsia="Arial" w:hAnsi="Arial" w:cs="Arial"/>
          <w:b/>
          <w:bCs/>
        </w:rPr>
        <w:t xml:space="preserve"> </w:t>
      </w:r>
      <w:r w:rsidR="00CE4434" w:rsidRPr="00AA70BB">
        <w:rPr>
          <w:b/>
        </w:rPr>
        <w:tab/>
      </w:r>
      <w:r w:rsidR="00CE4434" w:rsidRPr="015F224F">
        <w:rPr>
          <w:rFonts w:ascii="Arial" w:eastAsia="Arial" w:hAnsi="Arial" w:cs="Arial"/>
          <w:b/>
          <w:bCs/>
        </w:rPr>
        <w:t>Withdrawal of support</w:t>
      </w:r>
    </w:p>
    <w:p w14:paraId="720AB4D4" w14:textId="77777777" w:rsidR="00CE4434" w:rsidRDefault="00CE4434" w:rsidP="015F224F">
      <w:pPr>
        <w:spacing w:after="0"/>
        <w:rPr>
          <w:rFonts w:ascii="Arial" w:eastAsia="Arial" w:hAnsi="Arial" w:cs="Arial"/>
        </w:rPr>
      </w:pPr>
    </w:p>
    <w:p w14:paraId="59054794" w14:textId="3636AE43" w:rsidR="00CE4434" w:rsidRDefault="00034C64" w:rsidP="015F224F">
      <w:pPr>
        <w:spacing w:after="0"/>
        <w:rPr>
          <w:rFonts w:ascii="Arial" w:eastAsia="Arial" w:hAnsi="Arial" w:cs="Arial"/>
        </w:rPr>
      </w:pPr>
      <w:r>
        <w:rPr>
          <w:rFonts w:ascii="Arial" w:eastAsia="Arial" w:hAnsi="Arial" w:cs="Arial"/>
        </w:rPr>
        <w:t xml:space="preserve">11.1 </w:t>
      </w:r>
      <w:r w:rsidR="015F224F" w:rsidRPr="015F224F">
        <w:rPr>
          <w:rFonts w:ascii="Arial" w:eastAsia="Arial" w:hAnsi="Arial" w:cs="Arial"/>
        </w:rPr>
        <w:t xml:space="preserve">There may be some instances where, after review </w:t>
      </w:r>
      <w:r w:rsidR="003E26B7">
        <w:rPr>
          <w:rFonts w:ascii="Arial" w:eastAsia="Arial" w:hAnsi="Arial" w:cs="Arial"/>
        </w:rPr>
        <w:t>and/</w:t>
      </w:r>
      <w:r w:rsidR="015F224F" w:rsidRPr="015F224F">
        <w:rPr>
          <w:rFonts w:ascii="Arial" w:eastAsia="Arial" w:hAnsi="Arial" w:cs="Arial"/>
        </w:rPr>
        <w:t xml:space="preserve">or in collaboration with other </w:t>
      </w:r>
      <w:proofErr w:type="gramStart"/>
      <w:r w:rsidR="015F224F" w:rsidRPr="015F224F">
        <w:rPr>
          <w:rFonts w:ascii="Arial" w:eastAsia="Arial" w:hAnsi="Arial" w:cs="Arial"/>
        </w:rPr>
        <w:t>professionals</w:t>
      </w:r>
      <w:proofErr w:type="gramEnd"/>
      <w:r w:rsidR="015F224F" w:rsidRPr="015F224F">
        <w:rPr>
          <w:rFonts w:ascii="Arial" w:eastAsia="Arial" w:hAnsi="Arial" w:cs="Arial"/>
        </w:rPr>
        <w:t xml:space="preserve"> it may be appropriate for</w:t>
      </w:r>
      <w:r w:rsidR="003E26B7">
        <w:rPr>
          <w:rFonts w:ascii="Arial" w:eastAsia="Arial" w:hAnsi="Arial" w:cs="Arial"/>
        </w:rPr>
        <w:t xml:space="preserve"> the</w:t>
      </w:r>
      <w:r w:rsidR="015F224F" w:rsidRPr="015F224F">
        <w:rPr>
          <w:rFonts w:ascii="Arial" w:eastAsia="Arial" w:hAnsi="Arial" w:cs="Arial"/>
        </w:rPr>
        <w:t xml:space="preserve"> </w:t>
      </w:r>
      <w:r w:rsidR="00053AD0">
        <w:rPr>
          <w:rFonts w:ascii="Arial" w:eastAsia="Arial" w:hAnsi="Arial" w:cs="Arial"/>
        </w:rPr>
        <w:t>MTS</w:t>
      </w:r>
      <w:r w:rsidR="015F224F" w:rsidRPr="015F224F">
        <w:rPr>
          <w:rFonts w:ascii="Arial" w:eastAsia="Arial" w:hAnsi="Arial" w:cs="Arial"/>
        </w:rPr>
        <w:t xml:space="preserve"> to withdraw support. In these circumstances it will be discussed with the school, parents</w:t>
      </w:r>
      <w:r w:rsidR="003E26B7">
        <w:rPr>
          <w:rFonts w:ascii="Arial" w:eastAsia="Arial" w:hAnsi="Arial" w:cs="Arial"/>
        </w:rPr>
        <w:t>/carers, the pupil</w:t>
      </w:r>
      <w:r w:rsidR="015F224F" w:rsidRPr="015F224F">
        <w:rPr>
          <w:rFonts w:ascii="Arial" w:eastAsia="Arial" w:hAnsi="Arial" w:cs="Arial"/>
        </w:rPr>
        <w:t xml:space="preserve"> and other professionals and a letter will be sent. </w:t>
      </w:r>
      <w:r w:rsidR="003E26B7">
        <w:rPr>
          <w:rFonts w:ascii="Arial" w:eastAsia="Arial" w:hAnsi="Arial" w:cs="Arial"/>
        </w:rPr>
        <w:t xml:space="preserve">The </w:t>
      </w:r>
      <w:r w:rsidR="000C53E3">
        <w:rPr>
          <w:rFonts w:ascii="Arial" w:eastAsia="Arial" w:hAnsi="Arial" w:cs="Arial"/>
        </w:rPr>
        <w:t>Local Authority will ensure that suitable</w:t>
      </w:r>
      <w:r w:rsidR="015F224F" w:rsidRPr="015F224F">
        <w:rPr>
          <w:rFonts w:ascii="Arial" w:eastAsia="Arial" w:hAnsi="Arial" w:cs="Arial"/>
        </w:rPr>
        <w:t xml:space="preserve"> alternative educational provision</w:t>
      </w:r>
      <w:r w:rsidR="000C53E3">
        <w:rPr>
          <w:rFonts w:ascii="Arial" w:eastAsia="Arial" w:hAnsi="Arial" w:cs="Arial"/>
        </w:rPr>
        <w:t xml:space="preserve"> Is made available if MTS is withdrawn</w:t>
      </w:r>
      <w:r w:rsidR="00686D3B">
        <w:rPr>
          <w:rFonts w:ascii="Arial" w:eastAsia="Arial" w:hAnsi="Arial" w:cs="Arial"/>
        </w:rPr>
        <w:t xml:space="preserve"> </w:t>
      </w:r>
      <w:r w:rsidR="000C53E3">
        <w:rPr>
          <w:rFonts w:ascii="Arial" w:eastAsia="Arial" w:hAnsi="Arial" w:cs="Arial"/>
        </w:rPr>
        <w:t>(unless parents have chosen to make their own arrangements and do not wish the Local Authority to make provision for their child).</w:t>
      </w:r>
      <w:r w:rsidR="015F224F" w:rsidRPr="015F224F">
        <w:rPr>
          <w:rFonts w:ascii="Arial" w:eastAsia="Arial" w:hAnsi="Arial" w:cs="Arial"/>
        </w:rPr>
        <w:t xml:space="preserve"> </w:t>
      </w:r>
    </w:p>
    <w:p w14:paraId="1F2ED25A" w14:textId="77777777" w:rsidR="00CE4434" w:rsidRDefault="00CE4434" w:rsidP="015F224F">
      <w:pPr>
        <w:spacing w:after="0"/>
        <w:rPr>
          <w:rFonts w:ascii="Arial" w:eastAsia="Arial" w:hAnsi="Arial" w:cs="Arial"/>
        </w:rPr>
      </w:pPr>
    </w:p>
    <w:p w14:paraId="6248809D" w14:textId="5FF0FD47" w:rsidR="00CE4434" w:rsidRDefault="00034C64" w:rsidP="015F224F">
      <w:pPr>
        <w:spacing w:after="0"/>
        <w:rPr>
          <w:rFonts w:ascii="Arial" w:eastAsia="Arial" w:hAnsi="Arial" w:cs="Arial"/>
        </w:rPr>
      </w:pPr>
      <w:r>
        <w:rPr>
          <w:rFonts w:ascii="Arial" w:eastAsia="Arial" w:hAnsi="Arial" w:cs="Arial"/>
        </w:rPr>
        <w:t xml:space="preserve">11.2 </w:t>
      </w:r>
      <w:r w:rsidR="015F224F" w:rsidRPr="015F224F">
        <w:rPr>
          <w:rFonts w:ascii="Arial" w:eastAsia="Arial" w:hAnsi="Arial" w:cs="Arial"/>
        </w:rPr>
        <w:t>Possib</w:t>
      </w:r>
      <w:r w:rsidR="003E26B7">
        <w:rPr>
          <w:rFonts w:ascii="Arial" w:eastAsia="Arial" w:hAnsi="Arial" w:cs="Arial"/>
        </w:rPr>
        <w:t>le circumstances for withdrawal (this list is not exhaustive):</w:t>
      </w:r>
    </w:p>
    <w:p w14:paraId="27C1C262" w14:textId="77777777" w:rsidR="008A491C" w:rsidRDefault="008A491C" w:rsidP="015F224F">
      <w:pPr>
        <w:spacing w:after="0"/>
        <w:rPr>
          <w:rFonts w:ascii="Arial" w:eastAsia="Arial" w:hAnsi="Arial" w:cs="Arial"/>
        </w:rPr>
      </w:pPr>
    </w:p>
    <w:p w14:paraId="4C8C987B" w14:textId="20CFD3EC" w:rsidR="008A491C" w:rsidRDefault="003E26B7" w:rsidP="015F224F">
      <w:pPr>
        <w:pStyle w:val="ListParagraph"/>
        <w:numPr>
          <w:ilvl w:val="0"/>
          <w:numId w:val="9"/>
        </w:numPr>
        <w:spacing w:after="0"/>
        <w:rPr>
          <w:rFonts w:ascii="Arial" w:eastAsia="Arial" w:hAnsi="Arial" w:cs="Arial"/>
        </w:rPr>
      </w:pPr>
      <w:r>
        <w:rPr>
          <w:rFonts w:ascii="Arial" w:eastAsia="Arial" w:hAnsi="Arial" w:cs="Arial"/>
        </w:rPr>
        <w:t>w</w:t>
      </w:r>
      <w:r w:rsidR="015F224F" w:rsidRPr="015F224F">
        <w:rPr>
          <w:rFonts w:ascii="Arial" w:eastAsia="Arial" w:hAnsi="Arial" w:cs="Arial"/>
        </w:rPr>
        <w:t xml:space="preserve">here updated medical evidence supports that </w:t>
      </w:r>
      <w:r>
        <w:rPr>
          <w:rFonts w:ascii="Arial" w:eastAsia="Arial" w:hAnsi="Arial" w:cs="Arial"/>
        </w:rPr>
        <w:t xml:space="preserve">the </w:t>
      </w:r>
      <w:r w:rsidR="00053AD0">
        <w:rPr>
          <w:rFonts w:ascii="Arial" w:eastAsia="Arial" w:hAnsi="Arial" w:cs="Arial"/>
        </w:rPr>
        <w:t>MTS</w:t>
      </w:r>
      <w:r w:rsidR="015F224F" w:rsidRPr="015F224F">
        <w:rPr>
          <w:rFonts w:ascii="Arial" w:eastAsia="Arial" w:hAnsi="Arial" w:cs="Arial"/>
        </w:rPr>
        <w:t xml:space="preserve"> is no longer needed</w:t>
      </w:r>
      <w:r>
        <w:rPr>
          <w:rFonts w:ascii="Arial" w:eastAsia="Arial" w:hAnsi="Arial" w:cs="Arial"/>
        </w:rPr>
        <w:t xml:space="preserve"> a</w:t>
      </w:r>
      <w:r w:rsidR="000C53E3">
        <w:rPr>
          <w:rFonts w:ascii="Arial" w:eastAsia="Arial" w:hAnsi="Arial" w:cs="Arial"/>
        </w:rPr>
        <w:t>s</w:t>
      </w:r>
      <w:r>
        <w:rPr>
          <w:rFonts w:ascii="Arial" w:eastAsia="Arial" w:hAnsi="Arial" w:cs="Arial"/>
        </w:rPr>
        <w:t xml:space="preserve"> the child </w:t>
      </w:r>
      <w:r w:rsidR="000C53E3">
        <w:rPr>
          <w:rFonts w:ascii="Arial" w:eastAsia="Arial" w:hAnsi="Arial" w:cs="Arial"/>
        </w:rPr>
        <w:t>has been successfully reintegrated to an</w:t>
      </w:r>
      <w:r>
        <w:rPr>
          <w:rFonts w:ascii="Arial" w:eastAsia="Arial" w:hAnsi="Arial" w:cs="Arial"/>
        </w:rPr>
        <w:t xml:space="preserve"> educational setting</w:t>
      </w:r>
      <w:r w:rsidR="000C53E3">
        <w:rPr>
          <w:rFonts w:ascii="Arial" w:eastAsia="Arial" w:hAnsi="Arial" w:cs="Arial"/>
        </w:rPr>
        <w:t xml:space="preserve"> and is accessing a suitable </w:t>
      </w:r>
      <w:proofErr w:type="gramStart"/>
      <w:r w:rsidR="000C53E3">
        <w:rPr>
          <w:rFonts w:ascii="Arial" w:eastAsia="Arial" w:hAnsi="Arial" w:cs="Arial"/>
        </w:rPr>
        <w:t>full time</w:t>
      </w:r>
      <w:proofErr w:type="gramEnd"/>
      <w:r w:rsidR="000C53E3">
        <w:rPr>
          <w:rFonts w:ascii="Arial" w:eastAsia="Arial" w:hAnsi="Arial" w:cs="Arial"/>
        </w:rPr>
        <w:t xml:space="preserve"> education</w:t>
      </w:r>
    </w:p>
    <w:p w14:paraId="638B1953" w14:textId="6001BC1B" w:rsidR="00514F3E" w:rsidRDefault="003E26B7" w:rsidP="015F224F">
      <w:pPr>
        <w:pStyle w:val="ListParagraph"/>
        <w:numPr>
          <w:ilvl w:val="0"/>
          <w:numId w:val="9"/>
        </w:numPr>
        <w:spacing w:after="0"/>
        <w:rPr>
          <w:rFonts w:ascii="Arial" w:eastAsia="Arial" w:hAnsi="Arial" w:cs="Arial"/>
        </w:rPr>
      </w:pPr>
      <w:r>
        <w:rPr>
          <w:rFonts w:ascii="Arial" w:eastAsia="Arial" w:hAnsi="Arial" w:cs="Arial"/>
        </w:rPr>
        <w:t>w</w:t>
      </w:r>
      <w:r w:rsidR="00514F3E">
        <w:rPr>
          <w:rFonts w:ascii="Arial" w:eastAsia="Arial" w:hAnsi="Arial" w:cs="Arial"/>
        </w:rPr>
        <w:t xml:space="preserve">hen parents do not wish to </w:t>
      </w:r>
      <w:r w:rsidR="000C53E3">
        <w:rPr>
          <w:rFonts w:ascii="Arial" w:eastAsia="Arial" w:hAnsi="Arial" w:cs="Arial"/>
        </w:rPr>
        <w:t>access provision from the Local Authority</w:t>
      </w:r>
      <w:r>
        <w:rPr>
          <w:rFonts w:ascii="Arial" w:eastAsia="Arial" w:hAnsi="Arial" w:cs="Arial"/>
        </w:rPr>
        <w:t xml:space="preserve"> and have made other suitable educational arrangements, for example Elective Home Education</w:t>
      </w:r>
    </w:p>
    <w:p w14:paraId="6CBC1F03" w14:textId="5537418C" w:rsidR="003E26B7" w:rsidRDefault="003E26B7" w:rsidP="015F224F">
      <w:pPr>
        <w:pStyle w:val="ListParagraph"/>
        <w:numPr>
          <w:ilvl w:val="0"/>
          <w:numId w:val="9"/>
        </w:numPr>
        <w:spacing w:after="0"/>
        <w:rPr>
          <w:rFonts w:ascii="Arial" w:eastAsia="Arial" w:hAnsi="Arial" w:cs="Arial"/>
        </w:rPr>
      </w:pPr>
      <w:r>
        <w:rPr>
          <w:rFonts w:ascii="Arial" w:eastAsia="Arial" w:hAnsi="Arial" w:cs="Arial"/>
        </w:rPr>
        <w:t>when the child ceases to be of statutory school age (unless they have an EHCP)</w:t>
      </w:r>
    </w:p>
    <w:p w14:paraId="6A579548" w14:textId="77777777" w:rsidR="00673661" w:rsidRDefault="00673661" w:rsidP="00673661">
      <w:pPr>
        <w:spacing w:after="0"/>
        <w:rPr>
          <w:rFonts w:ascii="Arial" w:eastAsia="Arial" w:hAnsi="Arial" w:cs="Arial"/>
        </w:rPr>
      </w:pPr>
    </w:p>
    <w:p w14:paraId="2976C6E2" w14:textId="77777777" w:rsidR="00673661" w:rsidRDefault="00673661" w:rsidP="00673661">
      <w:pPr>
        <w:spacing w:after="0"/>
        <w:rPr>
          <w:rFonts w:ascii="Arial" w:eastAsia="Arial" w:hAnsi="Arial" w:cs="Arial"/>
        </w:rPr>
      </w:pPr>
    </w:p>
    <w:p w14:paraId="7736D0FA" w14:textId="77777777" w:rsidR="00034C64" w:rsidRPr="00BF3D16" w:rsidRDefault="00034C64" w:rsidP="00673661">
      <w:pPr>
        <w:spacing w:after="0"/>
        <w:rPr>
          <w:rFonts w:ascii="Arial" w:hAnsi="Arial" w:cs="Arial"/>
          <w:b/>
        </w:rPr>
      </w:pPr>
      <w:r w:rsidRPr="00BF3D16">
        <w:rPr>
          <w:rFonts w:ascii="Arial" w:hAnsi="Arial" w:cs="Arial"/>
          <w:b/>
        </w:rPr>
        <w:t>12. Review of this policy</w:t>
      </w:r>
    </w:p>
    <w:p w14:paraId="3BEB3FD3" w14:textId="77777777" w:rsidR="00034C64" w:rsidRDefault="00034C64" w:rsidP="00673661">
      <w:pPr>
        <w:spacing w:after="0"/>
        <w:rPr>
          <w:rFonts w:ascii="Arial" w:hAnsi="Arial" w:cs="Arial"/>
        </w:rPr>
      </w:pPr>
    </w:p>
    <w:p w14:paraId="4CB8A08C" w14:textId="7718073E" w:rsidR="00673661" w:rsidRPr="00514F3E" w:rsidRDefault="00034C64" w:rsidP="00673661">
      <w:pPr>
        <w:spacing w:after="0"/>
        <w:rPr>
          <w:rFonts w:ascii="Arial" w:eastAsia="Arial" w:hAnsi="Arial" w:cs="Arial"/>
        </w:rPr>
      </w:pPr>
      <w:r>
        <w:rPr>
          <w:rFonts w:ascii="Arial" w:hAnsi="Arial" w:cs="Arial"/>
        </w:rPr>
        <w:t xml:space="preserve">12.1 </w:t>
      </w:r>
      <w:r w:rsidR="00673661" w:rsidRPr="00514F3E">
        <w:rPr>
          <w:rFonts w:ascii="Arial" w:hAnsi="Arial" w:cs="Arial"/>
        </w:rPr>
        <w:t xml:space="preserve">This policy will be reviewed </w:t>
      </w:r>
      <w:r w:rsidR="00E80B93">
        <w:rPr>
          <w:rFonts w:ascii="Arial" w:hAnsi="Arial" w:cs="Arial"/>
        </w:rPr>
        <w:t xml:space="preserve">after 12 months initially and thereafter </w:t>
      </w:r>
      <w:r w:rsidR="00673661" w:rsidRPr="00514F3E">
        <w:rPr>
          <w:rFonts w:ascii="Arial" w:hAnsi="Arial" w:cs="Arial"/>
        </w:rPr>
        <w:t>every two years</w:t>
      </w:r>
      <w:r w:rsidR="003E26B7">
        <w:rPr>
          <w:rFonts w:ascii="Arial" w:hAnsi="Arial" w:cs="Arial"/>
        </w:rPr>
        <w:t xml:space="preserve"> and/</w:t>
      </w:r>
      <w:r w:rsidR="00673661" w:rsidRPr="00514F3E">
        <w:rPr>
          <w:rFonts w:ascii="Arial" w:hAnsi="Arial" w:cs="Arial"/>
        </w:rPr>
        <w:t>or in line with any changes made to statutory guidelines.</w:t>
      </w:r>
    </w:p>
    <w:p w14:paraId="3C301A5B" w14:textId="77777777" w:rsidR="00CE4434" w:rsidRDefault="00CE4434" w:rsidP="00592501">
      <w:pPr>
        <w:spacing w:after="0"/>
      </w:pPr>
    </w:p>
    <w:p w14:paraId="2EC8E6AA" w14:textId="77777777" w:rsidR="00EF54A8" w:rsidRPr="00C264B0" w:rsidRDefault="00EF54A8" w:rsidP="002960D6">
      <w:pPr>
        <w:spacing w:after="0"/>
      </w:pPr>
    </w:p>
    <w:p w14:paraId="5D5199BA" w14:textId="6EF93913" w:rsidR="007B36BB" w:rsidRPr="00916A38" w:rsidRDefault="00916A38" w:rsidP="007B36BB">
      <w:pPr>
        <w:spacing w:after="0"/>
        <w:rPr>
          <w:rFonts w:ascii="Arial" w:hAnsi="Arial" w:cs="Arial"/>
          <w:b/>
        </w:rPr>
      </w:pPr>
      <w:r w:rsidRPr="00916A38">
        <w:rPr>
          <w:rFonts w:ascii="Arial" w:hAnsi="Arial" w:cs="Arial"/>
          <w:b/>
        </w:rPr>
        <w:t>Appendix</w:t>
      </w:r>
      <w:r w:rsidR="000F2D97">
        <w:rPr>
          <w:rFonts w:ascii="Arial" w:hAnsi="Arial" w:cs="Arial"/>
          <w:b/>
        </w:rPr>
        <w:t xml:space="preserve"> 1</w:t>
      </w:r>
    </w:p>
    <w:p w14:paraId="60C381CF" w14:textId="77777777" w:rsidR="00916A38" w:rsidRDefault="00916A38" w:rsidP="007B36BB">
      <w:pPr>
        <w:spacing w:after="0"/>
      </w:pPr>
    </w:p>
    <w:bookmarkStart w:id="0" w:name="_MON_1725340518"/>
    <w:bookmarkEnd w:id="0"/>
    <w:p w14:paraId="44728AC5" w14:textId="5F1A6E9F" w:rsidR="007B36BB" w:rsidRDefault="003E217F" w:rsidP="008E339C">
      <w:pPr>
        <w:spacing w:after="0"/>
      </w:pPr>
      <w:r>
        <w:object w:dxaOrig="1508" w:dyaOrig="983" w14:anchorId="1D7E6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link to appendix 1 - partnership agreement reviewed" style="width:75.7pt;height:48.9pt" o:ole="">
            <v:imagedata r:id="rId18" o:title=""/>
          </v:shape>
          <o:OLEObject Type="Embed" ProgID="Word.Document.8" ShapeID="_x0000_i1025" DrawAspect="Icon" ObjectID="_1779688427" r:id="rId19">
            <o:FieldCodes>\s</o:FieldCodes>
          </o:OLEObject>
        </w:object>
      </w:r>
    </w:p>
    <w:p w14:paraId="5D692690" w14:textId="77777777" w:rsidR="005D3AE9" w:rsidRDefault="005D3AE9" w:rsidP="008E339C">
      <w:pPr>
        <w:spacing w:after="0"/>
      </w:pPr>
    </w:p>
    <w:p w14:paraId="055DF323" w14:textId="77777777" w:rsidR="005D3AE9" w:rsidRDefault="005D3AE9" w:rsidP="008E339C">
      <w:pPr>
        <w:spacing w:after="0"/>
      </w:pPr>
    </w:p>
    <w:p w14:paraId="7495D6F4" w14:textId="77777777" w:rsidR="005D3AE9" w:rsidRDefault="005D3AE9" w:rsidP="008E339C">
      <w:pPr>
        <w:spacing w:after="0"/>
      </w:pPr>
    </w:p>
    <w:sectPr w:rsidR="005D3AE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AD43B" w14:textId="77777777" w:rsidR="00E54F2E" w:rsidRDefault="00E54F2E" w:rsidP="00AA70BB">
      <w:pPr>
        <w:spacing w:after="0" w:line="240" w:lineRule="auto"/>
      </w:pPr>
      <w:r>
        <w:separator/>
      </w:r>
    </w:p>
  </w:endnote>
  <w:endnote w:type="continuationSeparator" w:id="0">
    <w:p w14:paraId="5AB474AF" w14:textId="77777777" w:rsidR="00E54F2E" w:rsidRDefault="00E54F2E" w:rsidP="00AA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443865"/>
      <w:docPartObj>
        <w:docPartGallery w:val="Page Numbers (Bottom of Page)"/>
        <w:docPartUnique/>
      </w:docPartObj>
    </w:sdtPr>
    <w:sdtEndPr>
      <w:rPr>
        <w:noProof/>
      </w:rPr>
    </w:sdtEndPr>
    <w:sdtContent>
      <w:p w14:paraId="40C8B4C3" w14:textId="1060AE32" w:rsidR="008A30FE" w:rsidRDefault="008A30FE">
        <w:pPr>
          <w:pStyle w:val="Footer"/>
          <w:jc w:val="center"/>
        </w:pPr>
        <w:r>
          <w:fldChar w:fldCharType="begin"/>
        </w:r>
        <w:r>
          <w:instrText xml:space="preserve"> PAGE   \* MERGEFORMAT </w:instrText>
        </w:r>
        <w:r>
          <w:fldChar w:fldCharType="separate"/>
        </w:r>
        <w:r w:rsidR="00F80A0F">
          <w:rPr>
            <w:noProof/>
          </w:rPr>
          <w:t>1</w:t>
        </w:r>
        <w:r>
          <w:rPr>
            <w:noProof/>
          </w:rPr>
          <w:fldChar w:fldCharType="end"/>
        </w:r>
      </w:p>
    </w:sdtContent>
  </w:sdt>
  <w:p w14:paraId="7F5EB5BC" w14:textId="1D21EDB3" w:rsidR="008A30FE" w:rsidRDefault="008A3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0A97C" w14:textId="77777777" w:rsidR="00E54F2E" w:rsidRDefault="00E54F2E" w:rsidP="00AA70BB">
      <w:pPr>
        <w:spacing w:after="0" w:line="240" w:lineRule="auto"/>
      </w:pPr>
      <w:r>
        <w:separator/>
      </w:r>
    </w:p>
  </w:footnote>
  <w:footnote w:type="continuationSeparator" w:id="0">
    <w:p w14:paraId="0E756A84" w14:textId="77777777" w:rsidR="00E54F2E" w:rsidRDefault="00E54F2E" w:rsidP="00AA7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33DE"/>
    <w:multiLevelType w:val="hybridMultilevel"/>
    <w:tmpl w:val="178E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57B32"/>
    <w:multiLevelType w:val="hybridMultilevel"/>
    <w:tmpl w:val="1C06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6628E"/>
    <w:multiLevelType w:val="hybridMultilevel"/>
    <w:tmpl w:val="4F22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676E8"/>
    <w:multiLevelType w:val="hybridMultilevel"/>
    <w:tmpl w:val="E276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41763"/>
    <w:multiLevelType w:val="hybridMultilevel"/>
    <w:tmpl w:val="BE3A487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10B75DA3"/>
    <w:multiLevelType w:val="hybridMultilevel"/>
    <w:tmpl w:val="87461CFE"/>
    <w:lvl w:ilvl="0" w:tplc="8E6AEF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C7CA7"/>
    <w:multiLevelType w:val="hybridMultilevel"/>
    <w:tmpl w:val="D6E6D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3307EA"/>
    <w:multiLevelType w:val="hybridMultilevel"/>
    <w:tmpl w:val="8AD4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95E5D"/>
    <w:multiLevelType w:val="hybridMultilevel"/>
    <w:tmpl w:val="BD9A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96FFD"/>
    <w:multiLevelType w:val="hybridMultilevel"/>
    <w:tmpl w:val="1E22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A4B62"/>
    <w:multiLevelType w:val="hybridMultilevel"/>
    <w:tmpl w:val="A02AD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43A69"/>
    <w:multiLevelType w:val="hybridMultilevel"/>
    <w:tmpl w:val="110C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73374"/>
    <w:multiLevelType w:val="hybridMultilevel"/>
    <w:tmpl w:val="5DD8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A2A73"/>
    <w:multiLevelType w:val="multilevel"/>
    <w:tmpl w:val="9462DB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C014FD3"/>
    <w:multiLevelType w:val="hybridMultilevel"/>
    <w:tmpl w:val="42E2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00D6C"/>
    <w:multiLevelType w:val="hybridMultilevel"/>
    <w:tmpl w:val="55E2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976C59"/>
    <w:multiLevelType w:val="hybridMultilevel"/>
    <w:tmpl w:val="678C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27938"/>
    <w:multiLevelType w:val="hybridMultilevel"/>
    <w:tmpl w:val="441C63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30E2362"/>
    <w:multiLevelType w:val="hybridMultilevel"/>
    <w:tmpl w:val="539C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47651F"/>
    <w:multiLevelType w:val="hybridMultilevel"/>
    <w:tmpl w:val="47E47236"/>
    <w:lvl w:ilvl="0" w:tplc="011AAB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E2A3E"/>
    <w:multiLevelType w:val="hybridMultilevel"/>
    <w:tmpl w:val="9DBC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FA4E3B"/>
    <w:multiLevelType w:val="hybridMultilevel"/>
    <w:tmpl w:val="D08E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E87EF9"/>
    <w:multiLevelType w:val="hybridMultilevel"/>
    <w:tmpl w:val="E7E0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F6898"/>
    <w:multiLevelType w:val="hybridMultilevel"/>
    <w:tmpl w:val="BC56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32737"/>
    <w:multiLevelType w:val="hybridMultilevel"/>
    <w:tmpl w:val="3836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C6D84"/>
    <w:multiLevelType w:val="hybridMultilevel"/>
    <w:tmpl w:val="466C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9E5C30"/>
    <w:multiLevelType w:val="hybridMultilevel"/>
    <w:tmpl w:val="C7C8BE4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906BDA"/>
    <w:multiLevelType w:val="hybridMultilevel"/>
    <w:tmpl w:val="D024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1974E8"/>
    <w:multiLevelType w:val="hybridMultilevel"/>
    <w:tmpl w:val="885E0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429190">
    <w:abstractNumId w:val="7"/>
  </w:num>
  <w:num w:numId="2" w16cid:durableId="1125848788">
    <w:abstractNumId w:val="15"/>
  </w:num>
  <w:num w:numId="3" w16cid:durableId="421800102">
    <w:abstractNumId w:val="18"/>
  </w:num>
  <w:num w:numId="4" w16cid:durableId="1523475312">
    <w:abstractNumId w:val="8"/>
  </w:num>
  <w:num w:numId="5" w16cid:durableId="149491617">
    <w:abstractNumId w:val="4"/>
  </w:num>
  <w:num w:numId="6" w16cid:durableId="233973729">
    <w:abstractNumId w:val="9"/>
  </w:num>
  <w:num w:numId="7" w16cid:durableId="956063461">
    <w:abstractNumId w:val="26"/>
  </w:num>
  <w:num w:numId="8" w16cid:durableId="1813448710">
    <w:abstractNumId w:val="25"/>
  </w:num>
  <w:num w:numId="9" w16cid:durableId="1310331676">
    <w:abstractNumId w:val="11"/>
  </w:num>
  <w:num w:numId="10" w16cid:durableId="81613058">
    <w:abstractNumId w:val="12"/>
  </w:num>
  <w:num w:numId="11" w16cid:durableId="1639338411">
    <w:abstractNumId w:val="3"/>
  </w:num>
  <w:num w:numId="12" w16cid:durableId="726228005">
    <w:abstractNumId w:val="2"/>
  </w:num>
  <w:num w:numId="13" w16cid:durableId="597834843">
    <w:abstractNumId w:val="6"/>
  </w:num>
  <w:num w:numId="14" w16cid:durableId="1683312758">
    <w:abstractNumId w:val="23"/>
  </w:num>
  <w:num w:numId="15" w16cid:durableId="1402406060">
    <w:abstractNumId w:val="5"/>
  </w:num>
  <w:num w:numId="16" w16cid:durableId="73666383">
    <w:abstractNumId w:val="13"/>
  </w:num>
  <w:num w:numId="17" w16cid:durableId="836655130">
    <w:abstractNumId w:val="28"/>
  </w:num>
  <w:num w:numId="18" w16cid:durableId="1071464636">
    <w:abstractNumId w:val="16"/>
  </w:num>
  <w:num w:numId="19" w16cid:durableId="1587229751">
    <w:abstractNumId w:val="14"/>
  </w:num>
  <w:num w:numId="20" w16cid:durableId="1573659754">
    <w:abstractNumId w:val="24"/>
  </w:num>
  <w:num w:numId="21" w16cid:durableId="55251103">
    <w:abstractNumId w:val="0"/>
  </w:num>
  <w:num w:numId="22" w16cid:durableId="2135831555">
    <w:abstractNumId w:val="27"/>
  </w:num>
  <w:num w:numId="23" w16cid:durableId="426728538">
    <w:abstractNumId w:val="1"/>
  </w:num>
  <w:num w:numId="24" w16cid:durableId="538669534">
    <w:abstractNumId w:val="21"/>
  </w:num>
  <w:num w:numId="25" w16cid:durableId="1486699394">
    <w:abstractNumId w:val="20"/>
  </w:num>
  <w:num w:numId="26" w16cid:durableId="1292057647">
    <w:abstractNumId w:val="22"/>
  </w:num>
  <w:num w:numId="27" w16cid:durableId="1321226097">
    <w:abstractNumId w:val="19"/>
  </w:num>
  <w:num w:numId="28" w16cid:durableId="1630083850">
    <w:abstractNumId w:val="17"/>
  </w:num>
  <w:num w:numId="29" w16cid:durableId="1259218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3FC3FA"/>
    <w:rsid w:val="00006DF5"/>
    <w:rsid w:val="000121AE"/>
    <w:rsid w:val="00034C64"/>
    <w:rsid w:val="000430A2"/>
    <w:rsid w:val="000516BF"/>
    <w:rsid w:val="00053AD0"/>
    <w:rsid w:val="00057B08"/>
    <w:rsid w:val="00082EC7"/>
    <w:rsid w:val="0008634C"/>
    <w:rsid w:val="00094AF3"/>
    <w:rsid w:val="000A35EB"/>
    <w:rsid w:val="000C0EA2"/>
    <w:rsid w:val="000C53E3"/>
    <w:rsid w:val="000F2D97"/>
    <w:rsid w:val="0011780F"/>
    <w:rsid w:val="00157B98"/>
    <w:rsid w:val="00166957"/>
    <w:rsid w:val="00183C8F"/>
    <w:rsid w:val="001A0D67"/>
    <w:rsid w:val="001C7CCB"/>
    <w:rsid w:val="001E63A3"/>
    <w:rsid w:val="00223590"/>
    <w:rsid w:val="00243085"/>
    <w:rsid w:val="00244F04"/>
    <w:rsid w:val="002510FC"/>
    <w:rsid w:val="00270378"/>
    <w:rsid w:val="002960D6"/>
    <w:rsid w:val="002C3159"/>
    <w:rsid w:val="002E462D"/>
    <w:rsid w:val="00306576"/>
    <w:rsid w:val="00330DF2"/>
    <w:rsid w:val="003A4B7F"/>
    <w:rsid w:val="003C0E0B"/>
    <w:rsid w:val="003E217F"/>
    <w:rsid w:val="003E26B7"/>
    <w:rsid w:val="00434B62"/>
    <w:rsid w:val="00444259"/>
    <w:rsid w:val="004C7B06"/>
    <w:rsid w:val="004F75E4"/>
    <w:rsid w:val="00514F3E"/>
    <w:rsid w:val="005726BD"/>
    <w:rsid w:val="00592501"/>
    <w:rsid w:val="005B561D"/>
    <w:rsid w:val="005C085C"/>
    <w:rsid w:val="005D067A"/>
    <w:rsid w:val="005D3AE9"/>
    <w:rsid w:val="0063119A"/>
    <w:rsid w:val="0064545D"/>
    <w:rsid w:val="00673661"/>
    <w:rsid w:val="00686D3B"/>
    <w:rsid w:val="00692534"/>
    <w:rsid w:val="006C3A13"/>
    <w:rsid w:val="006D0926"/>
    <w:rsid w:val="006D6B1A"/>
    <w:rsid w:val="007004B6"/>
    <w:rsid w:val="007130EA"/>
    <w:rsid w:val="00722132"/>
    <w:rsid w:val="00735CDF"/>
    <w:rsid w:val="00745138"/>
    <w:rsid w:val="00770BB1"/>
    <w:rsid w:val="00777EC3"/>
    <w:rsid w:val="00785CE3"/>
    <w:rsid w:val="007B36BB"/>
    <w:rsid w:val="007C10D1"/>
    <w:rsid w:val="007D43E7"/>
    <w:rsid w:val="00806A4B"/>
    <w:rsid w:val="00822D28"/>
    <w:rsid w:val="00841597"/>
    <w:rsid w:val="0084696D"/>
    <w:rsid w:val="00861625"/>
    <w:rsid w:val="00874445"/>
    <w:rsid w:val="008A30FE"/>
    <w:rsid w:val="008A4384"/>
    <w:rsid w:val="008A491C"/>
    <w:rsid w:val="008E339C"/>
    <w:rsid w:val="008E4647"/>
    <w:rsid w:val="00916A38"/>
    <w:rsid w:val="00935CEB"/>
    <w:rsid w:val="00945FF5"/>
    <w:rsid w:val="00952620"/>
    <w:rsid w:val="00970A81"/>
    <w:rsid w:val="00997FF5"/>
    <w:rsid w:val="009B31B8"/>
    <w:rsid w:val="009D2D84"/>
    <w:rsid w:val="009F77C9"/>
    <w:rsid w:val="00A13064"/>
    <w:rsid w:val="00A130E0"/>
    <w:rsid w:val="00A304B9"/>
    <w:rsid w:val="00A52B03"/>
    <w:rsid w:val="00A6638E"/>
    <w:rsid w:val="00A67901"/>
    <w:rsid w:val="00A83080"/>
    <w:rsid w:val="00A94388"/>
    <w:rsid w:val="00AA3AC1"/>
    <w:rsid w:val="00AA473D"/>
    <w:rsid w:val="00AA70BB"/>
    <w:rsid w:val="00AD50AA"/>
    <w:rsid w:val="00AD7153"/>
    <w:rsid w:val="00AE028D"/>
    <w:rsid w:val="00AF638B"/>
    <w:rsid w:val="00B059F7"/>
    <w:rsid w:val="00B232D0"/>
    <w:rsid w:val="00BC3321"/>
    <w:rsid w:val="00BF3D16"/>
    <w:rsid w:val="00BF6943"/>
    <w:rsid w:val="00C15535"/>
    <w:rsid w:val="00C22743"/>
    <w:rsid w:val="00C264B0"/>
    <w:rsid w:val="00C41746"/>
    <w:rsid w:val="00C70257"/>
    <w:rsid w:val="00CA6620"/>
    <w:rsid w:val="00CB4BE7"/>
    <w:rsid w:val="00CD0490"/>
    <w:rsid w:val="00CD0E27"/>
    <w:rsid w:val="00CE4434"/>
    <w:rsid w:val="00CF6C1E"/>
    <w:rsid w:val="00D35424"/>
    <w:rsid w:val="00D77BEA"/>
    <w:rsid w:val="00D976C7"/>
    <w:rsid w:val="00DA4B1C"/>
    <w:rsid w:val="00DA7F16"/>
    <w:rsid w:val="00DB7E9A"/>
    <w:rsid w:val="00DD0A47"/>
    <w:rsid w:val="00E02243"/>
    <w:rsid w:val="00E0768B"/>
    <w:rsid w:val="00E25534"/>
    <w:rsid w:val="00E54F2E"/>
    <w:rsid w:val="00E72663"/>
    <w:rsid w:val="00E80B93"/>
    <w:rsid w:val="00E91383"/>
    <w:rsid w:val="00E97B55"/>
    <w:rsid w:val="00EA719F"/>
    <w:rsid w:val="00EF54A8"/>
    <w:rsid w:val="00F11122"/>
    <w:rsid w:val="00F80A0F"/>
    <w:rsid w:val="00F93AB5"/>
    <w:rsid w:val="00FB241A"/>
    <w:rsid w:val="015F224F"/>
    <w:rsid w:val="153D8F43"/>
    <w:rsid w:val="16D51A45"/>
    <w:rsid w:val="1B60A7E6"/>
    <w:rsid w:val="22C322EA"/>
    <w:rsid w:val="2B26BEED"/>
    <w:rsid w:val="2B3FC3FA"/>
    <w:rsid w:val="4A3E77CF"/>
    <w:rsid w:val="5B83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3FC3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1B8"/>
    <w:pPr>
      <w:keepNext/>
      <w:keepLines/>
      <w:spacing w:before="240" w:after="0"/>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39C"/>
    <w:pPr>
      <w:ind w:left="720"/>
      <w:contextualSpacing/>
    </w:pPr>
  </w:style>
  <w:style w:type="paragraph" w:styleId="Header">
    <w:name w:val="header"/>
    <w:basedOn w:val="Normal"/>
    <w:link w:val="HeaderChar"/>
    <w:uiPriority w:val="99"/>
    <w:unhideWhenUsed/>
    <w:rsid w:val="00AA7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0BB"/>
  </w:style>
  <w:style w:type="paragraph" w:styleId="Footer">
    <w:name w:val="footer"/>
    <w:basedOn w:val="Normal"/>
    <w:link w:val="FooterChar"/>
    <w:uiPriority w:val="99"/>
    <w:unhideWhenUsed/>
    <w:rsid w:val="00AA7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0BB"/>
  </w:style>
  <w:style w:type="character" w:styleId="Hyperlink">
    <w:name w:val="Hyperlink"/>
    <w:basedOn w:val="DefaultParagraphFont"/>
    <w:uiPriority w:val="99"/>
    <w:unhideWhenUsed/>
    <w:rsid w:val="00CD0490"/>
    <w:rPr>
      <w:color w:val="0000FF"/>
      <w:u w:val="single"/>
    </w:rPr>
  </w:style>
  <w:style w:type="character" w:styleId="FollowedHyperlink">
    <w:name w:val="FollowedHyperlink"/>
    <w:basedOn w:val="DefaultParagraphFont"/>
    <w:uiPriority w:val="99"/>
    <w:semiHidden/>
    <w:unhideWhenUsed/>
    <w:rsid w:val="00A94388"/>
    <w:rPr>
      <w:color w:val="954F72" w:themeColor="followedHyperlink"/>
      <w:u w:val="single"/>
    </w:rPr>
  </w:style>
  <w:style w:type="paragraph" w:styleId="BalloonText">
    <w:name w:val="Balloon Text"/>
    <w:basedOn w:val="Normal"/>
    <w:link w:val="BalloonTextChar"/>
    <w:uiPriority w:val="99"/>
    <w:semiHidden/>
    <w:unhideWhenUsed/>
    <w:rsid w:val="00082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EC7"/>
    <w:rPr>
      <w:rFonts w:ascii="Segoe UI" w:hAnsi="Segoe UI" w:cs="Segoe UI"/>
      <w:sz w:val="18"/>
      <w:szCs w:val="18"/>
    </w:rPr>
  </w:style>
  <w:style w:type="character" w:styleId="CommentReference">
    <w:name w:val="annotation reference"/>
    <w:basedOn w:val="DefaultParagraphFont"/>
    <w:uiPriority w:val="99"/>
    <w:semiHidden/>
    <w:unhideWhenUsed/>
    <w:rsid w:val="00CB4BE7"/>
    <w:rPr>
      <w:sz w:val="16"/>
      <w:szCs w:val="16"/>
    </w:rPr>
  </w:style>
  <w:style w:type="paragraph" w:styleId="CommentText">
    <w:name w:val="annotation text"/>
    <w:basedOn w:val="Normal"/>
    <w:link w:val="CommentTextChar"/>
    <w:uiPriority w:val="99"/>
    <w:semiHidden/>
    <w:unhideWhenUsed/>
    <w:rsid w:val="00CB4BE7"/>
    <w:pPr>
      <w:spacing w:line="240" w:lineRule="auto"/>
    </w:pPr>
    <w:rPr>
      <w:sz w:val="20"/>
      <w:szCs w:val="20"/>
    </w:rPr>
  </w:style>
  <w:style w:type="character" w:customStyle="1" w:styleId="CommentTextChar">
    <w:name w:val="Comment Text Char"/>
    <w:basedOn w:val="DefaultParagraphFont"/>
    <w:link w:val="CommentText"/>
    <w:uiPriority w:val="99"/>
    <w:semiHidden/>
    <w:rsid w:val="00CB4BE7"/>
    <w:rPr>
      <w:sz w:val="20"/>
      <w:szCs w:val="20"/>
    </w:rPr>
  </w:style>
  <w:style w:type="paragraph" w:styleId="CommentSubject">
    <w:name w:val="annotation subject"/>
    <w:basedOn w:val="CommentText"/>
    <w:next w:val="CommentText"/>
    <w:link w:val="CommentSubjectChar"/>
    <w:uiPriority w:val="99"/>
    <w:semiHidden/>
    <w:unhideWhenUsed/>
    <w:rsid w:val="00CB4BE7"/>
    <w:rPr>
      <w:b/>
      <w:bCs/>
    </w:rPr>
  </w:style>
  <w:style w:type="character" w:customStyle="1" w:styleId="CommentSubjectChar">
    <w:name w:val="Comment Subject Char"/>
    <w:basedOn w:val="CommentTextChar"/>
    <w:link w:val="CommentSubject"/>
    <w:uiPriority w:val="99"/>
    <w:semiHidden/>
    <w:rsid w:val="00CB4BE7"/>
    <w:rPr>
      <w:b/>
      <w:bCs/>
      <w:sz w:val="20"/>
      <w:szCs w:val="20"/>
    </w:rPr>
  </w:style>
  <w:style w:type="character" w:customStyle="1" w:styleId="Heading1Char">
    <w:name w:val="Heading 1 Char"/>
    <w:basedOn w:val="DefaultParagraphFont"/>
    <w:link w:val="Heading1"/>
    <w:uiPriority w:val="9"/>
    <w:rsid w:val="009B31B8"/>
    <w:rPr>
      <w:rFonts w:ascii="Arial" w:eastAsiaTheme="majorEastAsia" w:hAnsi="Arial"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563433">
      <w:bodyDiv w:val="1"/>
      <w:marLeft w:val="0"/>
      <w:marRight w:val="0"/>
      <w:marTop w:val="0"/>
      <w:marBottom w:val="0"/>
      <w:divBdr>
        <w:top w:val="none" w:sz="0" w:space="0" w:color="auto"/>
        <w:left w:val="none" w:sz="0" w:space="0" w:color="auto"/>
        <w:bottom w:val="none" w:sz="0" w:space="0" w:color="auto"/>
        <w:right w:val="none" w:sz="0" w:space="0" w:color="auto"/>
      </w:divBdr>
    </w:div>
    <w:div w:id="657196671">
      <w:bodyDiv w:val="1"/>
      <w:marLeft w:val="0"/>
      <w:marRight w:val="0"/>
      <w:marTop w:val="0"/>
      <w:marBottom w:val="0"/>
      <w:divBdr>
        <w:top w:val="none" w:sz="0" w:space="0" w:color="auto"/>
        <w:left w:val="none" w:sz="0" w:space="0" w:color="auto"/>
        <w:bottom w:val="none" w:sz="0" w:space="0" w:color="auto"/>
        <w:right w:val="none" w:sz="0" w:space="0" w:color="auto"/>
      </w:divBdr>
    </w:div>
    <w:div w:id="1523737129">
      <w:bodyDiv w:val="1"/>
      <w:marLeft w:val="0"/>
      <w:marRight w:val="0"/>
      <w:marTop w:val="0"/>
      <w:marBottom w:val="0"/>
      <w:divBdr>
        <w:top w:val="none" w:sz="0" w:space="0" w:color="auto"/>
        <w:left w:val="none" w:sz="0" w:space="0" w:color="auto"/>
        <w:bottom w:val="none" w:sz="0" w:space="0" w:color="auto"/>
        <w:right w:val="none" w:sz="0" w:space="0" w:color="auto"/>
      </w:divBdr>
    </w:div>
    <w:div w:id="163972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ducation-for-children-with-health-needs-who-cannot-attend-school" TargetMode="External"/><Relationship Id="rId13" Type="http://schemas.openxmlformats.org/officeDocument/2006/relationships/hyperlink" Target="https://www.gov.uk/government/publications/education-for-children-with-health-needs-who-cannot-attend-school"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uidance/equality-act-2010-guidance" TargetMode="External"/><Relationship Id="rId17" Type="http://schemas.openxmlformats.org/officeDocument/2006/relationships/hyperlink" Target="https://assets.publishing.service.gov.uk/government/uploads/system/uploads/attachment_data/file/803956/supporting-pupils-at-school-with-medical-conditions.pdf" TargetMode="External"/><Relationship Id="rId2" Type="http://schemas.openxmlformats.org/officeDocument/2006/relationships/numbering" Target="numbering.xml"/><Relationship Id="rId16" Type="http://schemas.openxmlformats.org/officeDocument/2006/relationships/hyperlink" Target="mailto:mts@westberks.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0/15/contents"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https://www.legislation.gov.uk/ukpga/1996/56/section/19" TargetMode="External"/><Relationship Id="rId19"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hyperlink" Target="https://www.gov.uk/government/publications/supporting-pupils-at-school-with-medical-conditions--3" TargetMode="External"/><Relationship Id="rId14" Type="http://schemas.openxmlformats.org/officeDocument/2006/relationships/hyperlink" Target="https://www.westberkseducation.co.uk/Page/2453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A10AA-648B-4BF5-B689-4B9409F7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3182</Words>
  <Characters>18143</Characters>
  <Application>Microsoft Office Word</Application>
  <DocSecurity>2</DocSecurity>
  <Lines>151</Lines>
  <Paragraphs>42</Paragraphs>
  <ScaleCrop>false</ScaleCrop>
  <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2024-06-12T08:07:00Z</dcterms:created>
  <dcterms:modified xsi:type="dcterms:W3CDTF">2024-06-12T08:07:00Z</dcterms:modified>
</cp:coreProperties>
</file>