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F244" w14:textId="7F879CFD" w:rsidR="007D41A4" w:rsidRPr="00587D23" w:rsidRDefault="006F57F0" w:rsidP="007D41A4">
      <w:pPr>
        <w:jc w:val="center"/>
        <w:rPr>
          <w:rFonts w:cstheme="minorHAnsi"/>
          <w:b/>
          <w:sz w:val="22"/>
          <w:szCs w:val="22"/>
        </w:rPr>
      </w:pPr>
      <w:r w:rsidRPr="00587D23">
        <w:rPr>
          <w:rFonts w:cstheme="minorHAnsi"/>
          <w:b/>
          <w:sz w:val="22"/>
          <w:szCs w:val="22"/>
        </w:rPr>
        <w:t>Newbury Town Centre Steering Group</w:t>
      </w:r>
    </w:p>
    <w:p w14:paraId="3726E8B4" w14:textId="086F765D" w:rsidR="007D41A4" w:rsidRDefault="00326EAD" w:rsidP="007D41A4">
      <w:pPr>
        <w:jc w:val="center"/>
        <w:rPr>
          <w:rFonts w:cstheme="minorHAnsi"/>
          <w:b/>
          <w:sz w:val="22"/>
          <w:szCs w:val="22"/>
        </w:rPr>
      </w:pPr>
      <w:r w:rsidRPr="00587D23">
        <w:rPr>
          <w:rFonts w:cstheme="minorHAnsi"/>
          <w:b/>
          <w:sz w:val="22"/>
          <w:szCs w:val="22"/>
        </w:rPr>
        <w:t>31</w:t>
      </w:r>
      <w:r w:rsidRPr="00587D23">
        <w:rPr>
          <w:rFonts w:cstheme="minorHAnsi"/>
          <w:b/>
          <w:sz w:val="22"/>
          <w:szCs w:val="22"/>
          <w:vertAlign w:val="superscript"/>
        </w:rPr>
        <w:t>st</w:t>
      </w:r>
      <w:r w:rsidRPr="00587D23">
        <w:rPr>
          <w:rFonts w:cstheme="minorHAnsi"/>
          <w:b/>
          <w:sz w:val="22"/>
          <w:szCs w:val="22"/>
        </w:rPr>
        <w:t xml:space="preserve"> of October </w:t>
      </w:r>
      <w:r w:rsidR="006F57F0" w:rsidRPr="00587D23">
        <w:rPr>
          <w:rFonts w:cstheme="minorHAnsi"/>
          <w:b/>
          <w:sz w:val="22"/>
          <w:szCs w:val="22"/>
        </w:rPr>
        <w:t>2023</w:t>
      </w:r>
    </w:p>
    <w:p w14:paraId="2D8208CC" w14:textId="77777777" w:rsidR="00036ECB" w:rsidRPr="00036ECB" w:rsidRDefault="00036ECB" w:rsidP="00036ECB">
      <w:pPr>
        <w:rPr>
          <w:rFonts w:cstheme="minorHAnsi"/>
          <w:b/>
          <w:sz w:val="22"/>
          <w:szCs w:val="22"/>
        </w:rPr>
      </w:pPr>
    </w:p>
    <w:p w14:paraId="6ABA1E99" w14:textId="3DC37E74" w:rsidR="007D41A4" w:rsidRPr="00036ECB" w:rsidRDefault="00036ECB" w:rsidP="00036ECB">
      <w:pPr>
        <w:rPr>
          <w:rFonts w:cstheme="minorHAnsi"/>
          <w:bCs/>
          <w:sz w:val="22"/>
          <w:szCs w:val="22"/>
        </w:rPr>
      </w:pPr>
      <w:r w:rsidRPr="00036ECB">
        <w:rPr>
          <w:rFonts w:cstheme="minorHAnsi"/>
          <w:b/>
          <w:sz w:val="22"/>
          <w:szCs w:val="22"/>
        </w:rPr>
        <w:t>Present:</w:t>
      </w:r>
      <w:r w:rsidRPr="00036ECB">
        <w:rPr>
          <w:rFonts w:cstheme="minorHAnsi"/>
          <w:bCs/>
          <w:sz w:val="22"/>
          <w:szCs w:val="22"/>
        </w:rPr>
        <w:t xml:space="preserve"> Andy Moore, Sam Robins, Martin Colston, Ed Cooper, Richard Farley, Andrew Marmot, David Seward, Warwick Heskins, Jessica Jhundoo Evans, Jo Wakeman, Jehona Hansell, Anna Doherty</w:t>
      </w:r>
    </w:p>
    <w:p w14:paraId="62741A47" w14:textId="77777777" w:rsidR="007D41A4" w:rsidRPr="00587D23" w:rsidRDefault="007D41A4" w:rsidP="007D41A4">
      <w:pPr>
        <w:rPr>
          <w:rFonts w:cstheme="minorHAnsi"/>
          <w:sz w:val="22"/>
          <w:szCs w:val="22"/>
        </w:rPr>
      </w:pPr>
    </w:p>
    <w:tbl>
      <w:tblPr>
        <w:tblStyle w:val="TableGrid"/>
        <w:tblW w:w="0" w:type="auto"/>
        <w:tblLook w:val="04A0" w:firstRow="1" w:lastRow="0" w:firstColumn="1" w:lastColumn="0" w:noHBand="0" w:noVBand="1"/>
      </w:tblPr>
      <w:tblGrid>
        <w:gridCol w:w="988"/>
        <w:gridCol w:w="6662"/>
        <w:gridCol w:w="1366"/>
      </w:tblGrid>
      <w:tr w:rsidR="007D41A4" w:rsidRPr="00587D23" w14:paraId="4478F2CF" w14:textId="77777777" w:rsidTr="00A72863">
        <w:tc>
          <w:tcPr>
            <w:tcW w:w="988" w:type="dxa"/>
          </w:tcPr>
          <w:p w14:paraId="1B20F4E1" w14:textId="77777777" w:rsidR="007D41A4" w:rsidRPr="00587D23" w:rsidRDefault="007D41A4" w:rsidP="00A72863">
            <w:pPr>
              <w:rPr>
                <w:rFonts w:cstheme="minorHAnsi"/>
                <w:sz w:val="22"/>
                <w:szCs w:val="22"/>
              </w:rPr>
            </w:pPr>
            <w:r w:rsidRPr="00587D23">
              <w:rPr>
                <w:rFonts w:cstheme="minorHAnsi"/>
                <w:sz w:val="22"/>
                <w:szCs w:val="22"/>
              </w:rPr>
              <w:t>1</w:t>
            </w:r>
          </w:p>
          <w:p w14:paraId="5A5F2DEF" w14:textId="77777777" w:rsidR="007D41A4" w:rsidRPr="00587D23" w:rsidRDefault="007D41A4" w:rsidP="00A72863">
            <w:pPr>
              <w:rPr>
                <w:rFonts w:cstheme="minorHAnsi"/>
                <w:sz w:val="22"/>
                <w:szCs w:val="22"/>
              </w:rPr>
            </w:pPr>
          </w:p>
        </w:tc>
        <w:tc>
          <w:tcPr>
            <w:tcW w:w="6662" w:type="dxa"/>
          </w:tcPr>
          <w:p w14:paraId="2C5B398F" w14:textId="77777777" w:rsidR="006F57F0" w:rsidRPr="00587D23" w:rsidRDefault="006F57F0" w:rsidP="006F57F0">
            <w:pPr>
              <w:rPr>
                <w:rFonts w:cstheme="minorHAnsi"/>
                <w:b/>
                <w:sz w:val="22"/>
                <w:szCs w:val="22"/>
              </w:rPr>
            </w:pPr>
            <w:r w:rsidRPr="00587D23">
              <w:rPr>
                <w:rFonts w:cstheme="minorHAnsi"/>
                <w:b/>
                <w:sz w:val="22"/>
                <w:szCs w:val="22"/>
              </w:rPr>
              <w:t xml:space="preserve">Welcome </w:t>
            </w:r>
          </w:p>
          <w:p w14:paraId="3AB2D33B" w14:textId="77777777" w:rsidR="00AA756B" w:rsidRPr="00587D23" w:rsidRDefault="00AA756B" w:rsidP="00AA756B">
            <w:pPr>
              <w:rPr>
                <w:rFonts w:cstheme="minorHAnsi"/>
                <w:b/>
                <w:sz w:val="22"/>
                <w:szCs w:val="22"/>
              </w:rPr>
            </w:pPr>
          </w:p>
          <w:p w14:paraId="13A9F3B1" w14:textId="0CA28F0C" w:rsidR="00AA756B" w:rsidRPr="00587D23" w:rsidRDefault="004F4133" w:rsidP="00AA756B">
            <w:pPr>
              <w:numPr>
                <w:ilvl w:val="0"/>
                <w:numId w:val="2"/>
              </w:numPr>
              <w:spacing w:after="160" w:line="259" w:lineRule="auto"/>
              <w:rPr>
                <w:rFonts w:cstheme="minorHAnsi"/>
                <w:bCs/>
                <w:sz w:val="22"/>
                <w:szCs w:val="22"/>
              </w:rPr>
            </w:pPr>
            <w:r w:rsidRPr="00587D23">
              <w:rPr>
                <w:rFonts w:cstheme="minorHAnsi"/>
                <w:bCs/>
                <w:sz w:val="22"/>
                <w:szCs w:val="22"/>
              </w:rPr>
              <w:t>I</w:t>
            </w:r>
            <w:r w:rsidR="00AA756B" w:rsidRPr="00587D23">
              <w:rPr>
                <w:rFonts w:cstheme="minorHAnsi"/>
                <w:bCs/>
                <w:sz w:val="22"/>
                <w:szCs w:val="22"/>
              </w:rPr>
              <w:t xml:space="preserve">ntroduction </w:t>
            </w:r>
            <w:r w:rsidRPr="00587D23">
              <w:rPr>
                <w:rFonts w:cstheme="minorHAnsi"/>
                <w:bCs/>
                <w:sz w:val="22"/>
                <w:szCs w:val="22"/>
              </w:rPr>
              <w:t>from the</w:t>
            </w:r>
            <w:r w:rsidR="00AA756B" w:rsidRPr="00587D23">
              <w:rPr>
                <w:rFonts w:cstheme="minorHAnsi"/>
                <w:bCs/>
                <w:sz w:val="22"/>
                <w:szCs w:val="22"/>
              </w:rPr>
              <w:t xml:space="preserve"> new chair of the group Andy Moore from Newbury Town Council. </w:t>
            </w:r>
          </w:p>
          <w:p w14:paraId="10720DA2" w14:textId="59E2C1E1" w:rsidR="007D41A4" w:rsidRPr="00587D23" w:rsidRDefault="007D41A4" w:rsidP="007D41A4">
            <w:pPr>
              <w:rPr>
                <w:rFonts w:cstheme="minorHAnsi"/>
                <w:b/>
                <w:sz w:val="22"/>
                <w:szCs w:val="22"/>
              </w:rPr>
            </w:pPr>
          </w:p>
        </w:tc>
        <w:tc>
          <w:tcPr>
            <w:tcW w:w="1366" w:type="dxa"/>
          </w:tcPr>
          <w:p w14:paraId="0281B13C" w14:textId="77777777" w:rsidR="007D41A4" w:rsidRPr="00587D23" w:rsidRDefault="00621CC5" w:rsidP="00A72863">
            <w:pPr>
              <w:rPr>
                <w:rFonts w:cstheme="minorHAnsi"/>
                <w:b/>
                <w:sz w:val="22"/>
                <w:szCs w:val="22"/>
              </w:rPr>
            </w:pPr>
            <w:r w:rsidRPr="00587D23">
              <w:rPr>
                <w:rFonts w:cstheme="minorHAnsi"/>
                <w:b/>
                <w:sz w:val="22"/>
                <w:szCs w:val="22"/>
              </w:rPr>
              <w:t>Actions</w:t>
            </w:r>
          </w:p>
        </w:tc>
      </w:tr>
      <w:tr w:rsidR="00373E9C" w:rsidRPr="00587D23" w14:paraId="10726529" w14:textId="77777777" w:rsidTr="00A72863">
        <w:tc>
          <w:tcPr>
            <w:tcW w:w="988" w:type="dxa"/>
          </w:tcPr>
          <w:p w14:paraId="6503AD18" w14:textId="0F9F876D" w:rsidR="00373E9C" w:rsidRPr="00587D23" w:rsidRDefault="00373E9C" w:rsidP="00A72863">
            <w:pPr>
              <w:rPr>
                <w:rFonts w:cstheme="minorHAnsi"/>
                <w:sz w:val="22"/>
                <w:szCs w:val="22"/>
              </w:rPr>
            </w:pPr>
            <w:r>
              <w:rPr>
                <w:rFonts w:cstheme="minorHAnsi"/>
                <w:sz w:val="22"/>
                <w:szCs w:val="22"/>
              </w:rPr>
              <w:t>2</w:t>
            </w:r>
          </w:p>
        </w:tc>
        <w:tc>
          <w:tcPr>
            <w:tcW w:w="6662" w:type="dxa"/>
          </w:tcPr>
          <w:p w14:paraId="761B168B" w14:textId="77777777" w:rsidR="00373E9C" w:rsidRPr="00373E9C" w:rsidRDefault="00373E9C" w:rsidP="00373E9C">
            <w:pPr>
              <w:rPr>
                <w:rFonts w:cstheme="minorHAnsi"/>
                <w:b/>
                <w:sz w:val="22"/>
                <w:szCs w:val="22"/>
              </w:rPr>
            </w:pPr>
            <w:r w:rsidRPr="00373E9C">
              <w:rPr>
                <w:rFonts w:cstheme="minorHAnsi"/>
                <w:b/>
                <w:sz w:val="22"/>
                <w:szCs w:val="22"/>
              </w:rPr>
              <w:t>Update on the Wharf Project</w:t>
            </w:r>
          </w:p>
          <w:p w14:paraId="083CCA4F" w14:textId="77777777" w:rsidR="00373E9C" w:rsidRPr="00373E9C" w:rsidRDefault="00373E9C" w:rsidP="00373E9C">
            <w:pPr>
              <w:rPr>
                <w:rFonts w:cstheme="minorHAnsi"/>
                <w:b/>
                <w:sz w:val="22"/>
                <w:szCs w:val="22"/>
              </w:rPr>
            </w:pPr>
          </w:p>
          <w:p w14:paraId="1F29FD43" w14:textId="77777777" w:rsidR="00373E9C" w:rsidRPr="00373E9C" w:rsidRDefault="00373E9C" w:rsidP="00373E9C">
            <w:pPr>
              <w:rPr>
                <w:rFonts w:cstheme="minorHAnsi"/>
                <w:sz w:val="22"/>
                <w:szCs w:val="22"/>
              </w:rPr>
            </w:pPr>
            <w:r w:rsidRPr="00373E9C">
              <w:rPr>
                <w:rFonts w:cstheme="minorHAnsi"/>
                <w:sz w:val="22"/>
                <w:szCs w:val="22"/>
              </w:rPr>
              <w:t xml:space="preserve">A verbal update on the Wharf projects progress was given. </w:t>
            </w:r>
          </w:p>
          <w:p w14:paraId="28E5AE89" w14:textId="77777777" w:rsidR="00373E9C" w:rsidRPr="00373E9C" w:rsidRDefault="00373E9C" w:rsidP="00373E9C">
            <w:pPr>
              <w:rPr>
                <w:rFonts w:cstheme="minorHAnsi"/>
                <w:sz w:val="22"/>
                <w:szCs w:val="22"/>
              </w:rPr>
            </w:pPr>
          </w:p>
          <w:p w14:paraId="0E658448" w14:textId="77777777" w:rsidR="00373E9C" w:rsidRPr="00373E9C" w:rsidRDefault="00373E9C" w:rsidP="00373E9C">
            <w:pPr>
              <w:rPr>
                <w:rFonts w:cstheme="minorHAnsi"/>
                <w:sz w:val="22"/>
                <w:szCs w:val="22"/>
              </w:rPr>
            </w:pPr>
            <w:r w:rsidRPr="00373E9C">
              <w:rPr>
                <w:rFonts w:cstheme="minorHAnsi"/>
                <w:sz w:val="22"/>
                <w:szCs w:val="22"/>
              </w:rPr>
              <w:t>West Berkshire Council funded the closure of the Wharf carpark for the Mo and the Red Ribbon event hosted by the Corn Exchange and 101 Outdoor Arts. This saw around 3,000 people gathered at the Wharf to see the story of Mo demonstrating the potential of this space. </w:t>
            </w:r>
          </w:p>
          <w:p w14:paraId="59145526" w14:textId="77777777" w:rsidR="00373E9C" w:rsidRPr="00587D23" w:rsidRDefault="00373E9C" w:rsidP="006F57F0">
            <w:pPr>
              <w:rPr>
                <w:rFonts w:cstheme="minorHAnsi"/>
                <w:b/>
                <w:sz w:val="22"/>
                <w:szCs w:val="22"/>
              </w:rPr>
            </w:pPr>
          </w:p>
        </w:tc>
        <w:tc>
          <w:tcPr>
            <w:tcW w:w="1366" w:type="dxa"/>
          </w:tcPr>
          <w:p w14:paraId="7C136E10" w14:textId="77777777" w:rsidR="00373E9C" w:rsidRPr="00587D23" w:rsidRDefault="00373E9C" w:rsidP="00A72863">
            <w:pPr>
              <w:rPr>
                <w:rFonts w:cstheme="minorHAnsi"/>
                <w:b/>
                <w:sz w:val="22"/>
                <w:szCs w:val="22"/>
              </w:rPr>
            </w:pPr>
          </w:p>
        </w:tc>
      </w:tr>
      <w:tr w:rsidR="007D41A4" w:rsidRPr="00587D23" w14:paraId="5E9C3ED9" w14:textId="77777777" w:rsidTr="00373E9C">
        <w:tc>
          <w:tcPr>
            <w:tcW w:w="988" w:type="dxa"/>
          </w:tcPr>
          <w:p w14:paraId="4F02EE69" w14:textId="5C2EFAE1" w:rsidR="007D41A4" w:rsidRPr="00587D23" w:rsidRDefault="00C33C5B" w:rsidP="00A72863">
            <w:pPr>
              <w:rPr>
                <w:rFonts w:cstheme="minorHAnsi"/>
                <w:sz w:val="22"/>
                <w:szCs w:val="22"/>
              </w:rPr>
            </w:pPr>
            <w:r w:rsidRPr="00587D23">
              <w:rPr>
                <w:rFonts w:cstheme="minorHAnsi"/>
                <w:sz w:val="22"/>
                <w:szCs w:val="22"/>
              </w:rPr>
              <w:t>3</w:t>
            </w:r>
          </w:p>
          <w:p w14:paraId="3E811546" w14:textId="77777777" w:rsidR="007D41A4" w:rsidRPr="00587D23" w:rsidRDefault="007D41A4" w:rsidP="00A72863">
            <w:pPr>
              <w:rPr>
                <w:rFonts w:cstheme="minorHAnsi"/>
                <w:sz w:val="22"/>
                <w:szCs w:val="22"/>
              </w:rPr>
            </w:pPr>
          </w:p>
        </w:tc>
        <w:tc>
          <w:tcPr>
            <w:tcW w:w="6662" w:type="dxa"/>
            <w:shd w:val="clear" w:color="auto" w:fill="auto"/>
          </w:tcPr>
          <w:p w14:paraId="3B4E7049" w14:textId="77777777" w:rsidR="0023734C" w:rsidRPr="00587D23" w:rsidRDefault="0023734C" w:rsidP="0023734C">
            <w:pPr>
              <w:rPr>
                <w:rFonts w:cstheme="minorHAnsi"/>
                <w:b/>
                <w:sz w:val="22"/>
                <w:szCs w:val="22"/>
              </w:rPr>
            </w:pPr>
            <w:r w:rsidRPr="00587D23">
              <w:rPr>
                <w:rFonts w:cstheme="minorHAnsi"/>
                <w:b/>
                <w:sz w:val="22"/>
                <w:szCs w:val="22"/>
              </w:rPr>
              <w:t>Pedestrianisation Update</w:t>
            </w:r>
          </w:p>
          <w:p w14:paraId="2E3FBBA7" w14:textId="77777777" w:rsidR="00AD3B8D" w:rsidRPr="00587D23" w:rsidRDefault="00AD3B8D" w:rsidP="0023734C">
            <w:pPr>
              <w:rPr>
                <w:rFonts w:cstheme="minorHAnsi"/>
                <w:b/>
                <w:sz w:val="22"/>
                <w:szCs w:val="22"/>
              </w:rPr>
            </w:pPr>
          </w:p>
          <w:p w14:paraId="0C393125" w14:textId="7A4834ED" w:rsidR="005C6DBD" w:rsidRDefault="002D3FE8" w:rsidP="00DA3F19">
            <w:pPr>
              <w:rPr>
                <w:rFonts w:cstheme="minorHAnsi"/>
                <w:sz w:val="22"/>
                <w:szCs w:val="22"/>
              </w:rPr>
            </w:pPr>
            <w:r w:rsidRPr="00587D23">
              <w:rPr>
                <w:rFonts w:cstheme="minorHAnsi"/>
                <w:sz w:val="22"/>
                <w:szCs w:val="22"/>
              </w:rPr>
              <w:t xml:space="preserve">The new administration </w:t>
            </w:r>
            <w:r w:rsidR="00D633DE">
              <w:rPr>
                <w:rFonts w:cstheme="minorHAnsi"/>
                <w:sz w:val="22"/>
                <w:szCs w:val="22"/>
              </w:rPr>
              <w:t xml:space="preserve">is looking into whether it is possible to </w:t>
            </w:r>
            <w:r w:rsidRPr="00587D23">
              <w:rPr>
                <w:rFonts w:cstheme="minorHAnsi"/>
                <w:sz w:val="22"/>
                <w:szCs w:val="22"/>
              </w:rPr>
              <w:t xml:space="preserve">deliver pedestrianisation </w:t>
            </w:r>
            <w:r w:rsidR="004B5E05" w:rsidRPr="00587D23">
              <w:rPr>
                <w:rFonts w:cstheme="minorHAnsi"/>
                <w:sz w:val="22"/>
                <w:szCs w:val="22"/>
              </w:rPr>
              <w:t xml:space="preserve">by extending the </w:t>
            </w:r>
            <w:r w:rsidR="00143143" w:rsidRPr="00587D23">
              <w:rPr>
                <w:rFonts w:cstheme="minorHAnsi"/>
                <w:sz w:val="22"/>
                <w:szCs w:val="22"/>
              </w:rPr>
              <w:t xml:space="preserve">current </w:t>
            </w:r>
            <w:r w:rsidRPr="00587D23">
              <w:rPr>
                <w:rFonts w:cstheme="minorHAnsi"/>
                <w:sz w:val="22"/>
                <w:szCs w:val="22"/>
              </w:rPr>
              <w:t xml:space="preserve">pedestrianised zone, which currently runs from 10am to 5pm, </w:t>
            </w:r>
            <w:r w:rsidR="004B5E05" w:rsidRPr="00587D23">
              <w:rPr>
                <w:rFonts w:cstheme="minorHAnsi"/>
                <w:sz w:val="22"/>
                <w:szCs w:val="22"/>
              </w:rPr>
              <w:t>to</w:t>
            </w:r>
            <w:r w:rsidRPr="00587D23">
              <w:rPr>
                <w:rFonts w:cstheme="minorHAnsi"/>
                <w:sz w:val="22"/>
                <w:szCs w:val="22"/>
              </w:rPr>
              <w:t xml:space="preserve"> run until midnight and will affect Northbrook Street, Bridge Street, Bartholomew Street (north), Mansion House Street and </w:t>
            </w:r>
            <w:r w:rsidR="0014280C" w:rsidRPr="00587D23">
              <w:rPr>
                <w:rFonts w:cstheme="minorHAnsi"/>
                <w:sz w:val="22"/>
                <w:szCs w:val="22"/>
              </w:rPr>
              <w:t>Marketplace</w:t>
            </w:r>
            <w:r w:rsidRPr="00587D23">
              <w:rPr>
                <w:rFonts w:cstheme="minorHAnsi"/>
                <w:sz w:val="22"/>
                <w:szCs w:val="22"/>
              </w:rPr>
              <w:t>.</w:t>
            </w:r>
          </w:p>
          <w:p w14:paraId="091F1C55" w14:textId="03D17904" w:rsidR="00FC6593" w:rsidRPr="00FC6593" w:rsidRDefault="00A25B0D" w:rsidP="00FC6593">
            <w:pPr>
              <w:rPr>
                <w:rFonts w:cstheme="minorHAnsi"/>
                <w:bCs/>
                <w:sz w:val="22"/>
                <w:szCs w:val="22"/>
              </w:rPr>
            </w:pPr>
            <w:r>
              <w:rPr>
                <w:rFonts w:cstheme="minorHAnsi"/>
                <w:bCs/>
                <w:sz w:val="22"/>
                <w:szCs w:val="22"/>
              </w:rPr>
              <w:t xml:space="preserve">The group will be </w:t>
            </w:r>
            <w:r w:rsidR="0014280C" w:rsidRPr="00587D23">
              <w:rPr>
                <w:rFonts w:cstheme="minorHAnsi"/>
                <w:bCs/>
                <w:sz w:val="22"/>
                <w:szCs w:val="22"/>
              </w:rPr>
              <w:t>update</w:t>
            </w:r>
            <w:r>
              <w:rPr>
                <w:rFonts w:cstheme="minorHAnsi"/>
                <w:bCs/>
                <w:sz w:val="22"/>
                <w:szCs w:val="22"/>
              </w:rPr>
              <w:t>d</w:t>
            </w:r>
            <w:r w:rsidR="0014280C" w:rsidRPr="00587D23">
              <w:rPr>
                <w:rFonts w:cstheme="minorHAnsi"/>
                <w:bCs/>
                <w:sz w:val="22"/>
                <w:szCs w:val="22"/>
              </w:rPr>
              <w:t xml:space="preserve"> when we know more. </w:t>
            </w:r>
          </w:p>
          <w:p w14:paraId="2D6BF2D4" w14:textId="77777777" w:rsidR="00DC0674" w:rsidRPr="00587D23" w:rsidRDefault="00DC0674" w:rsidP="00DA3F19">
            <w:pPr>
              <w:rPr>
                <w:rFonts w:cstheme="minorHAnsi"/>
                <w:bCs/>
                <w:sz w:val="22"/>
                <w:szCs w:val="22"/>
              </w:rPr>
            </w:pPr>
          </w:p>
          <w:p w14:paraId="59960A3F" w14:textId="5DC415D1" w:rsidR="00DC0674" w:rsidRPr="00587D23" w:rsidRDefault="00DC0674" w:rsidP="00DC0674">
            <w:pPr>
              <w:rPr>
                <w:rFonts w:cstheme="minorHAnsi"/>
                <w:bCs/>
                <w:sz w:val="22"/>
                <w:szCs w:val="22"/>
              </w:rPr>
            </w:pPr>
            <w:r w:rsidRPr="00DC0674">
              <w:rPr>
                <w:rFonts w:cstheme="minorHAnsi"/>
                <w:bCs/>
                <w:sz w:val="22"/>
                <w:szCs w:val="22"/>
              </w:rPr>
              <w:t>Once we know more, we</w:t>
            </w:r>
            <w:r w:rsidR="00E83B37" w:rsidRPr="00587D23">
              <w:rPr>
                <w:rFonts w:cstheme="minorHAnsi"/>
                <w:bCs/>
                <w:sz w:val="22"/>
                <w:szCs w:val="22"/>
              </w:rPr>
              <w:t xml:space="preserve"> </w:t>
            </w:r>
            <w:r w:rsidRPr="00DC0674">
              <w:rPr>
                <w:rFonts w:cstheme="minorHAnsi"/>
                <w:bCs/>
                <w:sz w:val="22"/>
                <w:szCs w:val="22"/>
              </w:rPr>
              <w:t>want to</w:t>
            </w:r>
            <w:r w:rsidR="00DD26AF" w:rsidRPr="00587D23">
              <w:rPr>
                <w:rFonts w:cstheme="minorHAnsi"/>
                <w:bCs/>
                <w:sz w:val="22"/>
                <w:szCs w:val="22"/>
              </w:rPr>
              <w:t xml:space="preserve"> </w:t>
            </w:r>
            <w:r w:rsidRPr="00DC0674">
              <w:rPr>
                <w:rFonts w:cstheme="minorHAnsi"/>
                <w:bCs/>
                <w:sz w:val="22"/>
                <w:szCs w:val="22"/>
              </w:rPr>
              <w:t>work closely with the BID</w:t>
            </w:r>
            <w:r w:rsidR="00E83B37" w:rsidRPr="00587D23">
              <w:rPr>
                <w:rFonts w:cstheme="minorHAnsi"/>
                <w:bCs/>
                <w:sz w:val="22"/>
                <w:szCs w:val="22"/>
              </w:rPr>
              <w:t>, Newbury Town Council</w:t>
            </w:r>
            <w:r w:rsidRPr="00DC0674">
              <w:rPr>
                <w:rFonts w:cstheme="minorHAnsi"/>
                <w:bCs/>
                <w:sz w:val="22"/>
                <w:szCs w:val="22"/>
              </w:rPr>
              <w:t xml:space="preserve"> and others to try and make</w:t>
            </w:r>
            <w:r w:rsidR="00EF613E" w:rsidRPr="00587D23">
              <w:rPr>
                <w:rFonts w:cstheme="minorHAnsi"/>
                <w:bCs/>
                <w:sz w:val="22"/>
                <w:szCs w:val="22"/>
              </w:rPr>
              <w:t xml:space="preserve"> </w:t>
            </w:r>
            <w:r w:rsidR="00F15351">
              <w:rPr>
                <w:rFonts w:cstheme="minorHAnsi"/>
                <w:bCs/>
                <w:sz w:val="22"/>
                <w:szCs w:val="22"/>
              </w:rPr>
              <w:t>any potential</w:t>
            </w:r>
            <w:r w:rsidR="00EF613E" w:rsidRPr="00587D23">
              <w:rPr>
                <w:rFonts w:cstheme="minorHAnsi"/>
                <w:bCs/>
                <w:sz w:val="22"/>
                <w:szCs w:val="22"/>
              </w:rPr>
              <w:t xml:space="preserve"> trial as</w:t>
            </w:r>
            <w:r w:rsidRPr="00DC0674">
              <w:rPr>
                <w:rFonts w:cstheme="minorHAnsi"/>
                <w:bCs/>
                <w:sz w:val="22"/>
                <w:szCs w:val="22"/>
              </w:rPr>
              <w:t xml:space="preserve"> successful as possible </w:t>
            </w:r>
            <w:r w:rsidR="00EF613E" w:rsidRPr="00587D23">
              <w:rPr>
                <w:rFonts w:cstheme="minorHAnsi"/>
                <w:bCs/>
                <w:sz w:val="22"/>
                <w:szCs w:val="22"/>
              </w:rPr>
              <w:t xml:space="preserve">from the </w:t>
            </w:r>
            <w:r w:rsidRPr="00DC0674">
              <w:rPr>
                <w:rFonts w:cstheme="minorHAnsi"/>
                <w:bCs/>
                <w:sz w:val="22"/>
                <w:szCs w:val="22"/>
              </w:rPr>
              <w:t>beginning.</w:t>
            </w:r>
          </w:p>
          <w:p w14:paraId="2627A29C" w14:textId="77777777" w:rsidR="00DC0674" w:rsidRPr="00587D23" w:rsidRDefault="00DC0674" w:rsidP="00DA3F19">
            <w:pPr>
              <w:rPr>
                <w:rFonts w:cstheme="minorHAnsi"/>
                <w:sz w:val="22"/>
                <w:szCs w:val="22"/>
              </w:rPr>
            </w:pPr>
          </w:p>
          <w:p w14:paraId="581BED90" w14:textId="77777777" w:rsidR="00DC0674" w:rsidRDefault="00DC0674" w:rsidP="00DA3F19">
            <w:pPr>
              <w:rPr>
                <w:rFonts w:cstheme="minorHAnsi"/>
                <w:sz w:val="22"/>
                <w:szCs w:val="22"/>
              </w:rPr>
            </w:pPr>
          </w:p>
          <w:p w14:paraId="77578DC8" w14:textId="298F6C45" w:rsidR="00C92C03" w:rsidRPr="00C92C03" w:rsidRDefault="00C92C03" w:rsidP="00C92C03">
            <w:pPr>
              <w:rPr>
                <w:rFonts w:cstheme="minorHAnsi"/>
                <w:sz w:val="22"/>
                <w:szCs w:val="22"/>
              </w:rPr>
            </w:pPr>
          </w:p>
        </w:tc>
        <w:tc>
          <w:tcPr>
            <w:tcW w:w="1366" w:type="dxa"/>
          </w:tcPr>
          <w:p w14:paraId="70E9FA82" w14:textId="36AE5269" w:rsidR="008E3E7C" w:rsidRPr="00587D23" w:rsidRDefault="008E3E7C" w:rsidP="006424A2">
            <w:pPr>
              <w:rPr>
                <w:rFonts w:cstheme="minorHAnsi"/>
                <w:b/>
                <w:sz w:val="22"/>
                <w:szCs w:val="22"/>
              </w:rPr>
            </w:pPr>
          </w:p>
          <w:p w14:paraId="5B3C39A5" w14:textId="77777777" w:rsidR="008E3E7C" w:rsidRPr="00587D23" w:rsidRDefault="008E3E7C" w:rsidP="008E3E7C">
            <w:pPr>
              <w:jc w:val="center"/>
              <w:rPr>
                <w:rFonts w:cstheme="minorHAnsi"/>
                <w:b/>
                <w:sz w:val="22"/>
                <w:szCs w:val="22"/>
              </w:rPr>
            </w:pPr>
          </w:p>
          <w:p w14:paraId="714BCB7E" w14:textId="4006D36C" w:rsidR="008E3E7C" w:rsidRPr="00587D23" w:rsidRDefault="008E3E7C" w:rsidP="00542098">
            <w:pPr>
              <w:rPr>
                <w:rFonts w:cstheme="minorHAnsi"/>
                <w:b/>
                <w:sz w:val="22"/>
                <w:szCs w:val="22"/>
              </w:rPr>
            </w:pPr>
          </w:p>
          <w:p w14:paraId="03CAA40D" w14:textId="77777777" w:rsidR="008E3E7C" w:rsidRPr="00587D23" w:rsidRDefault="008E3E7C" w:rsidP="008E3E7C">
            <w:pPr>
              <w:jc w:val="center"/>
              <w:rPr>
                <w:rFonts w:cstheme="minorHAnsi"/>
                <w:b/>
                <w:sz w:val="22"/>
                <w:szCs w:val="22"/>
              </w:rPr>
            </w:pPr>
          </w:p>
          <w:p w14:paraId="41CA2992" w14:textId="77777777" w:rsidR="005C6DBD" w:rsidRPr="00587D23" w:rsidRDefault="005C6DBD" w:rsidP="005344F1">
            <w:pPr>
              <w:rPr>
                <w:rFonts w:cstheme="minorHAnsi"/>
                <w:b/>
                <w:sz w:val="22"/>
                <w:szCs w:val="22"/>
              </w:rPr>
            </w:pPr>
          </w:p>
          <w:p w14:paraId="3D158FC2" w14:textId="12BA11C4" w:rsidR="005344F1" w:rsidRPr="00587D23" w:rsidRDefault="005344F1" w:rsidP="005344F1">
            <w:pPr>
              <w:rPr>
                <w:rFonts w:cstheme="minorHAnsi"/>
                <w:b/>
                <w:sz w:val="22"/>
                <w:szCs w:val="22"/>
              </w:rPr>
            </w:pPr>
          </w:p>
          <w:p w14:paraId="275918B4" w14:textId="77777777" w:rsidR="008751A3" w:rsidRPr="00587D23" w:rsidRDefault="008751A3" w:rsidP="00542098">
            <w:pPr>
              <w:rPr>
                <w:rFonts w:cstheme="minorHAnsi"/>
                <w:b/>
                <w:sz w:val="22"/>
                <w:szCs w:val="22"/>
              </w:rPr>
            </w:pPr>
          </w:p>
          <w:p w14:paraId="201575E1" w14:textId="77777777" w:rsidR="008751A3" w:rsidRPr="00587D23" w:rsidRDefault="008751A3" w:rsidP="00542098">
            <w:pPr>
              <w:rPr>
                <w:rFonts w:cstheme="minorHAnsi"/>
                <w:b/>
                <w:sz w:val="22"/>
                <w:szCs w:val="22"/>
              </w:rPr>
            </w:pPr>
          </w:p>
          <w:p w14:paraId="5335E0B4" w14:textId="156AD78B" w:rsidR="008E3E7C" w:rsidRPr="00587D23" w:rsidRDefault="008E3E7C" w:rsidP="00542098">
            <w:pPr>
              <w:rPr>
                <w:rFonts w:cstheme="minorHAnsi"/>
                <w:b/>
                <w:sz w:val="22"/>
                <w:szCs w:val="22"/>
              </w:rPr>
            </w:pPr>
          </w:p>
          <w:p w14:paraId="54FA2B5C" w14:textId="77777777" w:rsidR="008E3E7C" w:rsidRPr="00587D23" w:rsidRDefault="008E3E7C" w:rsidP="008E3E7C">
            <w:pPr>
              <w:jc w:val="center"/>
              <w:rPr>
                <w:rFonts w:cstheme="minorHAnsi"/>
                <w:b/>
                <w:sz w:val="22"/>
                <w:szCs w:val="22"/>
              </w:rPr>
            </w:pPr>
          </w:p>
          <w:p w14:paraId="1C5E5DB0" w14:textId="77777777" w:rsidR="008E3E7C" w:rsidRPr="00587D23" w:rsidRDefault="008E3E7C" w:rsidP="008E3E7C">
            <w:pPr>
              <w:jc w:val="center"/>
              <w:rPr>
                <w:rFonts w:cstheme="minorHAnsi"/>
                <w:b/>
                <w:sz w:val="22"/>
                <w:szCs w:val="22"/>
              </w:rPr>
            </w:pPr>
          </w:p>
          <w:p w14:paraId="6B3CE6AD" w14:textId="36C33FFE" w:rsidR="008E3E7C" w:rsidRPr="00587D23" w:rsidRDefault="008E3E7C" w:rsidP="008751A3">
            <w:pPr>
              <w:rPr>
                <w:rFonts w:cstheme="minorHAnsi"/>
                <w:b/>
                <w:sz w:val="22"/>
                <w:szCs w:val="22"/>
              </w:rPr>
            </w:pPr>
          </w:p>
          <w:p w14:paraId="2FDF716F" w14:textId="3EDBB40E" w:rsidR="006F57F0" w:rsidRPr="00587D23" w:rsidRDefault="006F57F0" w:rsidP="008751A3">
            <w:pPr>
              <w:rPr>
                <w:rFonts w:cstheme="minorHAnsi"/>
                <w:b/>
                <w:sz w:val="22"/>
                <w:szCs w:val="22"/>
              </w:rPr>
            </w:pPr>
          </w:p>
          <w:p w14:paraId="79D0424B" w14:textId="77777777" w:rsidR="008E3E7C" w:rsidRPr="00587D23" w:rsidRDefault="008E3E7C" w:rsidP="00B84C15">
            <w:pPr>
              <w:rPr>
                <w:rFonts w:cstheme="minorHAnsi"/>
                <w:b/>
                <w:sz w:val="22"/>
                <w:szCs w:val="22"/>
              </w:rPr>
            </w:pPr>
          </w:p>
          <w:p w14:paraId="458C307B" w14:textId="77777777" w:rsidR="008E3E7C" w:rsidRPr="00587D23" w:rsidRDefault="008E3E7C" w:rsidP="008E3E7C">
            <w:pPr>
              <w:jc w:val="center"/>
              <w:rPr>
                <w:rFonts w:cstheme="minorHAnsi"/>
                <w:b/>
                <w:sz w:val="22"/>
                <w:szCs w:val="22"/>
              </w:rPr>
            </w:pPr>
          </w:p>
          <w:p w14:paraId="0065E2A4" w14:textId="77777777" w:rsidR="00B84C15" w:rsidRPr="00587D23" w:rsidRDefault="00B84C15" w:rsidP="00542098">
            <w:pPr>
              <w:rPr>
                <w:rFonts w:cstheme="minorHAnsi"/>
                <w:b/>
                <w:sz w:val="22"/>
                <w:szCs w:val="22"/>
              </w:rPr>
            </w:pPr>
          </w:p>
          <w:p w14:paraId="6A53A9FF" w14:textId="77777777" w:rsidR="008E3E7C" w:rsidRPr="00587D23" w:rsidRDefault="008E3E7C" w:rsidP="00A72863">
            <w:pPr>
              <w:rPr>
                <w:rFonts w:cstheme="minorHAnsi"/>
                <w:b/>
                <w:sz w:val="22"/>
                <w:szCs w:val="22"/>
              </w:rPr>
            </w:pPr>
          </w:p>
          <w:p w14:paraId="0E8D5255" w14:textId="2C18C6D1" w:rsidR="00581451" w:rsidRPr="00581451" w:rsidRDefault="00581451" w:rsidP="00581451">
            <w:pPr>
              <w:rPr>
                <w:rFonts w:cstheme="minorHAnsi"/>
                <w:b/>
                <w:bCs/>
                <w:sz w:val="22"/>
                <w:szCs w:val="22"/>
              </w:rPr>
            </w:pPr>
          </w:p>
        </w:tc>
      </w:tr>
      <w:tr w:rsidR="00C33C5B" w:rsidRPr="00587D23" w14:paraId="2DDE9080" w14:textId="77777777" w:rsidTr="00C33C5B">
        <w:trPr>
          <w:trHeight w:val="1032"/>
        </w:trPr>
        <w:tc>
          <w:tcPr>
            <w:tcW w:w="988" w:type="dxa"/>
          </w:tcPr>
          <w:p w14:paraId="2B23FEF9" w14:textId="006D2C3D" w:rsidR="00C33C5B" w:rsidRPr="00587D23" w:rsidRDefault="00C33C5B" w:rsidP="00A72863">
            <w:pPr>
              <w:rPr>
                <w:rFonts w:cstheme="minorHAnsi"/>
                <w:sz w:val="22"/>
                <w:szCs w:val="22"/>
              </w:rPr>
            </w:pPr>
            <w:r w:rsidRPr="00587D23">
              <w:rPr>
                <w:rFonts w:cstheme="minorHAnsi"/>
                <w:sz w:val="22"/>
                <w:szCs w:val="22"/>
              </w:rPr>
              <w:t>4</w:t>
            </w:r>
          </w:p>
        </w:tc>
        <w:tc>
          <w:tcPr>
            <w:tcW w:w="6662" w:type="dxa"/>
          </w:tcPr>
          <w:p w14:paraId="659114EA" w14:textId="77777777" w:rsidR="00E5675A" w:rsidRPr="00587D23" w:rsidRDefault="00E5675A" w:rsidP="00E5675A">
            <w:pPr>
              <w:rPr>
                <w:rFonts w:cstheme="minorHAnsi"/>
                <w:b/>
                <w:sz w:val="22"/>
                <w:szCs w:val="22"/>
              </w:rPr>
            </w:pPr>
            <w:r w:rsidRPr="00587D23">
              <w:rPr>
                <w:rFonts w:cstheme="minorHAnsi"/>
                <w:b/>
                <w:sz w:val="22"/>
                <w:szCs w:val="22"/>
              </w:rPr>
              <w:t xml:space="preserve">Discussion on Prioritisation </w:t>
            </w:r>
          </w:p>
          <w:p w14:paraId="7EB72CBF" w14:textId="77777777" w:rsidR="00B35297" w:rsidRPr="00B35297" w:rsidRDefault="00B35297" w:rsidP="00B35297">
            <w:pPr>
              <w:rPr>
                <w:rFonts w:cstheme="minorHAnsi"/>
                <w:b/>
                <w:sz w:val="22"/>
                <w:szCs w:val="22"/>
              </w:rPr>
            </w:pPr>
          </w:p>
          <w:p w14:paraId="3A43EEBA" w14:textId="7AC74DB7" w:rsidR="005E31FD" w:rsidRDefault="007D7D75" w:rsidP="007D7D75">
            <w:pPr>
              <w:rPr>
                <w:rFonts w:cstheme="minorHAnsi"/>
                <w:sz w:val="22"/>
                <w:szCs w:val="22"/>
              </w:rPr>
            </w:pPr>
            <w:r w:rsidRPr="007D7D75">
              <w:rPr>
                <w:rFonts w:cstheme="minorHAnsi"/>
                <w:sz w:val="22"/>
                <w:szCs w:val="22"/>
              </w:rPr>
              <w:t xml:space="preserve">The steering group began </w:t>
            </w:r>
            <w:r w:rsidR="000B3085">
              <w:rPr>
                <w:rFonts w:cstheme="minorHAnsi"/>
                <w:sz w:val="22"/>
                <w:szCs w:val="22"/>
              </w:rPr>
              <w:t xml:space="preserve">a </w:t>
            </w:r>
            <w:r w:rsidR="000B3085" w:rsidRPr="007D7D75">
              <w:rPr>
                <w:rFonts w:cstheme="minorHAnsi"/>
                <w:sz w:val="22"/>
                <w:szCs w:val="22"/>
              </w:rPr>
              <w:t>discussion</w:t>
            </w:r>
            <w:r w:rsidRPr="007D7D75">
              <w:rPr>
                <w:rFonts w:cstheme="minorHAnsi"/>
                <w:sz w:val="22"/>
                <w:szCs w:val="22"/>
              </w:rPr>
              <w:t xml:space="preserve"> on</w:t>
            </w:r>
            <w:r w:rsidR="005E31FD">
              <w:rPr>
                <w:rFonts w:cstheme="minorHAnsi"/>
                <w:sz w:val="22"/>
                <w:szCs w:val="22"/>
              </w:rPr>
              <w:t xml:space="preserve"> the Masterplan’s proposals. </w:t>
            </w:r>
          </w:p>
          <w:p w14:paraId="44651CAD" w14:textId="77777777" w:rsidR="007850EB" w:rsidRDefault="007850EB" w:rsidP="007D7D75">
            <w:pPr>
              <w:rPr>
                <w:rFonts w:cstheme="minorHAnsi"/>
                <w:sz w:val="22"/>
                <w:szCs w:val="22"/>
              </w:rPr>
            </w:pPr>
          </w:p>
          <w:p w14:paraId="251425C5" w14:textId="77777777" w:rsidR="001F6719" w:rsidRDefault="00526796" w:rsidP="00CD2EEF">
            <w:pPr>
              <w:rPr>
                <w:rFonts w:cstheme="minorHAnsi"/>
                <w:sz w:val="22"/>
                <w:szCs w:val="22"/>
              </w:rPr>
            </w:pPr>
            <w:r>
              <w:rPr>
                <w:rFonts w:cstheme="minorHAnsi"/>
                <w:sz w:val="22"/>
                <w:szCs w:val="22"/>
              </w:rPr>
              <w:t>Vacant Spaces:</w:t>
            </w:r>
          </w:p>
          <w:p w14:paraId="75ABAAB4" w14:textId="483D0091" w:rsidR="00CD2EEF" w:rsidRDefault="00005612" w:rsidP="00CD2EEF">
            <w:pPr>
              <w:rPr>
                <w:rFonts w:cstheme="minorHAnsi"/>
                <w:sz w:val="22"/>
                <w:szCs w:val="22"/>
              </w:rPr>
            </w:pPr>
            <w:r>
              <w:rPr>
                <w:rFonts w:cstheme="minorHAnsi"/>
                <w:sz w:val="22"/>
                <w:szCs w:val="22"/>
              </w:rPr>
              <w:t xml:space="preserve">The </w:t>
            </w:r>
            <w:r w:rsidR="00CD2EEF">
              <w:rPr>
                <w:rFonts w:cstheme="minorHAnsi"/>
                <w:sz w:val="22"/>
                <w:szCs w:val="22"/>
              </w:rPr>
              <w:t xml:space="preserve">High Street Rental </w:t>
            </w:r>
            <w:r w:rsidR="008970FF">
              <w:rPr>
                <w:rFonts w:cstheme="minorHAnsi"/>
                <w:sz w:val="22"/>
                <w:szCs w:val="22"/>
              </w:rPr>
              <w:t>A</w:t>
            </w:r>
            <w:r w:rsidR="00CD2EEF">
              <w:rPr>
                <w:rFonts w:cstheme="minorHAnsi"/>
                <w:sz w:val="22"/>
                <w:szCs w:val="22"/>
              </w:rPr>
              <w:t xml:space="preserve">ct </w:t>
            </w:r>
            <w:r w:rsidR="00BF5CB2">
              <w:rPr>
                <w:rFonts w:cstheme="minorHAnsi"/>
                <w:sz w:val="22"/>
                <w:szCs w:val="22"/>
              </w:rPr>
              <w:t xml:space="preserve">has </w:t>
            </w:r>
            <w:r w:rsidR="00BB0AAD">
              <w:rPr>
                <w:rFonts w:cstheme="minorHAnsi"/>
                <w:sz w:val="22"/>
                <w:szCs w:val="22"/>
              </w:rPr>
              <w:t>recently</w:t>
            </w:r>
            <w:r w:rsidR="00BF5CB2">
              <w:rPr>
                <w:rFonts w:cstheme="minorHAnsi"/>
                <w:sz w:val="22"/>
                <w:szCs w:val="22"/>
              </w:rPr>
              <w:t xml:space="preserve"> been passed</w:t>
            </w:r>
            <w:r w:rsidR="00BB0AAD">
              <w:rPr>
                <w:rFonts w:cstheme="minorHAnsi"/>
                <w:sz w:val="22"/>
                <w:szCs w:val="22"/>
              </w:rPr>
              <w:t xml:space="preserve">. WBC are being briefed on the implications </w:t>
            </w:r>
            <w:r w:rsidR="00765D00">
              <w:rPr>
                <w:rFonts w:cstheme="minorHAnsi"/>
                <w:sz w:val="22"/>
                <w:szCs w:val="22"/>
              </w:rPr>
              <w:t xml:space="preserve">of this act and then we will </w:t>
            </w:r>
            <w:r>
              <w:rPr>
                <w:rFonts w:cstheme="minorHAnsi"/>
                <w:sz w:val="22"/>
                <w:szCs w:val="22"/>
              </w:rPr>
              <w:t xml:space="preserve">be able </w:t>
            </w:r>
            <w:r w:rsidR="003F041B">
              <w:rPr>
                <w:rFonts w:cstheme="minorHAnsi"/>
                <w:sz w:val="22"/>
                <w:szCs w:val="22"/>
              </w:rPr>
              <w:t xml:space="preserve">to feedback to the group with </w:t>
            </w:r>
            <w:r w:rsidR="009C40CF">
              <w:rPr>
                <w:rFonts w:cstheme="minorHAnsi"/>
                <w:sz w:val="22"/>
                <w:szCs w:val="22"/>
              </w:rPr>
              <w:t>any</w:t>
            </w:r>
            <w:r w:rsidR="00765D00">
              <w:rPr>
                <w:rFonts w:cstheme="minorHAnsi"/>
                <w:sz w:val="22"/>
                <w:szCs w:val="22"/>
              </w:rPr>
              <w:t xml:space="preserve"> opportunities it</w:t>
            </w:r>
            <w:r w:rsidR="003F041B">
              <w:rPr>
                <w:rFonts w:cstheme="minorHAnsi"/>
                <w:sz w:val="22"/>
                <w:szCs w:val="22"/>
              </w:rPr>
              <w:t xml:space="preserve"> may</w:t>
            </w:r>
            <w:r w:rsidR="00765D00">
              <w:rPr>
                <w:rFonts w:cstheme="minorHAnsi"/>
                <w:sz w:val="22"/>
                <w:szCs w:val="22"/>
              </w:rPr>
              <w:t xml:space="preserve"> presents.</w:t>
            </w:r>
            <w:r w:rsidR="008F7487">
              <w:rPr>
                <w:rFonts w:cstheme="minorHAnsi"/>
                <w:sz w:val="22"/>
                <w:szCs w:val="22"/>
              </w:rPr>
              <w:t xml:space="preserve"> </w:t>
            </w:r>
          </w:p>
          <w:p w14:paraId="470C607F" w14:textId="77777777" w:rsidR="0033218C" w:rsidRDefault="0033218C" w:rsidP="00CD2EEF">
            <w:pPr>
              <w:rPr>
                <w:rFonts w:cstheme="minorHAnsi"/>
                <w:sz w:val="22"/>
                <w:szCs w:val="22"/>
              </w:rPr>
            </w:pPr>
          </w:p>
          <w:p w14:paraId="4AE2FCFC" w14:textId="63B190C6" w:rsidR="00B002D3" w:rsidRPr="005E33E5" w:rsidRDefault="0033218C" w:rsidP="00CD2EEF">
            <w:pPr>
              <w:rPr>
                <w:rFonts w:cstheme="minorHAnsi"/>
                <w:bCs/>
                <w:sz w:val="22"/>
                <w:szCs w:val="22"/>
              </w:rPr>
            </w:pPr>
            <w:r w:rsidRPr="0033218C">
              <w:rPr>
                <w:rFonts w:cstheme="minorHAnsi"/>
                <w:bCs/>
                <w:sz w:val="22"/>
                <w:szCs w:val="22"/>
              </w:rPr>
              <w:t xml:space="preserve">Support to business owners </w:t>
            </w:r>
            <w:r w:rsidR="005A2F92">
              <w:rPr>
                <w:rFonts w:cstheme="minorHAnsi"/>
                <w:bCs/>
                <w:sz w:val="22"/>
                <w:szCs w:val="22"/>
              </w:rPr>
              <w:t xml:space="preserve">on </w:t>
            </w:r>
            <w:r w:rsidRPr="0033218C">
              <w:rPr>
                <w:rFonts w:cstheme="minorHAnsi"/>
                <w:bCs/>
                <w:sz w:val="22"/>
                <w:szCs w:val="22"/>
              </w:rPr>
              <w:t>Cheap St &amp; Bartholomew St</w:t>
            </w:r>
            <w:r w:rsidR="00B002D3">
              <w:rPr>
                <w:rFonts w:cstheme="minorHAnsi"/>
                <w:bCs/>
                <w:sz w:val="22"/>
                <w:szCs w:val="22"/>
              </w:rPr>
              <w:t>reet:</w:t>
            </w:r>
          </w:p>
          <w:p w14:paraId="373C3C90" w14:textId="464E055D" w:rsidR="00561B6E" w:rsidRDefault="005E33E5" w:rsidP="00CD2EEF">
            <w:pPr>
              <w:rPr>
                <w:rFonts w:cstheme="minorHAnsi"/>
                <w:sz w:val="22"/>
                <w:szCs w:val="22"/>
              </w:rPr>
            </w:pPr>
            <w:r>
              <w:rPr>
                <w:rFonts w:cstheme="minorHAnsi"/>
                <w:sz w:val="22"/>
                <w:szCs w:val="22"/>
              </w:rPr>
              <w:t xml:space="preserve">There have been </w:t>
            </w:r>
            <w:r w:rsidRPr="005E33E5">
              <w:rPr>
                <w:rFonts w:cstheme="minorHAnsi"/>
                <w:sz w:val="22"/>
                <w:szCs w:val="22"/>
              </w:rPr>
              <w:t xml:space="preserve">discussions </w:t>
            </w:r>
            <w:r>
              <w:rPr>
                <w:rFonts w:cstheme="minorHAnsi"/>
                <w:sz w:val="22"/>
                <w:szCs w:val="22"/>
              </w:rPr>
              <w:t xml:space="preserve">with the BID and business owners on Bartholomew Street </w:t>
            </w:r>
            <w:r w:rsidRPr="005E33E5">
              <w:rPr>
                <w:rFonts w:cstheme="minorHAnsi"/>
                <w:sz w:val="22"/>
                <w:szCs w:val="22"/>
              </w:rPr>
              <w:t xml:space="preserve">on using this area to promote heritage and </w:t>
            </w:r>
            <w:r w:rsidRPr="005E33E5">
              <w:rPr>
                <w:rFonts w:cstheme="minorHAnsi"/>
                <w:sz w:val="22"/>
                <w:szCs w:val="22"/>
              </w:rPr>
              <w:lastRenderedPageBreak/>
              <w:t>independen</w:t>
            </w:r>
            <w:r w:rsidR="009822EA">
              <w:rPr>
                <w:rFonts w:cstheme="minorHAnsi"/>
                <w:sz w:val="22"/>
                <w:szCs w:val="22"/>
              </w:rPr>
              <w:t>t businesses</w:t>
            </w:r>
            <w:r w:rsidRPr="005E33E5">
              <w:rPr>
                <w:rFonts w:cstheme="minorHAnsi"/>
                <w:sz w:val="22"/>
                <w:szCs w:val="22"/>
              </w:rPr>
              <w:t xml:space="preserve">. </w:t>
            </w:r>
            <w:r w:rsidR="009822EA">
              <w:rPr>
                <w:rFonts w:cstheme="minorHAnsi"/>
                <w:sz w:val="22"/>
                <w:szCs w:val="22"/>
              </w:rPr>
              <w:t>By rebranding this area, it could help to better integrate the</w:t>
            </w:r>
            <w:r w:rsidR="00EA3C95">
              <w:rPr>
                <w:rFonts w:cstheme="minorHAnsi"/>
                <w:sz w:val="22"/>
                <w:szCs w:val="22"/>
              </w:rPr>
              <w:t xml:space="preserve"> area</w:t>
            </w:r>
            <w:r w:rsidR="009822EA">
              <w:rPr>
                <w:rFonts w:cstheme="minorHAnsi"/>
                <w:sz w:val="22"/>
                <w:szCs w:val="22"/>
              </w:rPr>
              <w:t xml:space="preserve"> into the town centre. </w:t>
            </w:r>
          </w:p>
          <w:p w14:paraId="75103965" w14:textId="77777777" w:rsidR="00673414" w:rsidRDefault="00673414" w:rsidP="00EC4E61">
            <w:pPr>
              <w:rPr>
                <w:rFonts w:cstheme="minorHAnsi"/>
                <w:bCs/>
                <w:sz w:val="22"/>
                <w:szCs w:val="22"/>
              </w:rPr>
            </w:pPr>
          </w:p>
          <w:p w14:paraId="0C539D38" w14:textId="1E1BCCD9" w:rsidR="00673414" w:rsidRDefault="00673414" w:rsidP="00EC4E61">
            <w:pPr>
              <w:rPr>
                <w:rFonts w:cstheme="minorHAnsi"/>
                <w:bCs/>
                <w:sz w:val="22"/>
                <w:szCs w:val="22"/>
              </w:rPr>
            </w:pPr>
            <w:r>
              <w:rPr>
                <w:rFonts w:cstheme="minorHAnsi"/>
                <w:bCs/>
                <w:sz w:val="22"/>
                <w:szCs w:val="22"/>
              </w:rPr>
              <w:t>The Canal:</w:t>
            </w:r>
          </w:p>
          <w:p w14:paraId="0F4AC09B" w14:textId="569F046F" w:rsidR="00673414" w:rsidRDefault="0008667A" w:rsidP="00EC4E61">
            <w:pPr>
              <w:rPr>
                <w:rFonts w:cstheme="minorHAnsi"/>
                <w:bCs/>
                <w:sz w:val="22"/>
                <w:szCs w:val="22"/>
              </w:rPr>
            </w:pPr>
            <w:r>
              <w:rPr>
                <w:rFonts w:cstheme="minorHAnsi"/>
                <w:bCs/>
                <w:sz w:val="22"/>
                <w:szCs w:val="22"/>
              </w:rPr>
              <w:t>There was a s</w:t>
            </w:r>
            <w:r w:rsidR="00655914">
              <w:rPr>
                <w:rFonts w:cstheme="minorHAnsi"/>
                <w:bCs/>
                <w:sz w:val="22"/>
                <w:szCs w:val="22"/>
              </w:rPr>
              <w:t xml:space="preserve">uggestion that </w:t>
            </w:r>
            <w:r w:rsidR="00655914" w:rsidRPr="00655914">
              <w:rPr>
                <w:rFonts w:cstheme="minorHAnsi"/>
                <w:bCs/>
                <w:sz w:val="22"/>
                <w:szCs w:val="22"/>
              </w:rPr>
              <w:t>the</w:t>
            </w:r>
            <w:r>
              <w:rPr>
                <w:rFonts w:cstheme="minorHAnsi"/>
                <w:bCs/>
                <w:sz w:val="22"/>
                <w:szCs w:val="22"/>
              </w:rPr>
              <w:t xml:space="preserve"> tow path</w:t>
            </w:r>
            <w:r w:rsidR="00655914" w:rsidRPr="00655914">
              <w:rPr>
                <w:rFonts w:cstheme="minorHAnsi"/>
                <w:bCs/>
                <w:sz w:val="22"/>
                <w:szCs w:val="22"/>
              </w:rPr>
              <w:t xml:space="preserve"> between</w:t>
            </w:r>
            <w:r w:rsidR="00C60B4B">
              <w:rPr>
                <w:rFonts w:cstheme="minorHAnsi"/>
                <w:bCs/>
                <w:sz w:val="22"/>
                <w:szCs w:val="22"/>
              </w:rPr>
              <w:t xml:space="preserve"> the </w:t>
            </w:r>
            <w:r w:rsidR="00655914" w:rsidRPr="00655914">
              <w:rPr>
                <w:rFonts w:cstheme="minorHAnsi"/>
                <w:bCs/>
                <w:sz w:val="22"/>
                <w:szCs w:val="22"/>
              </w:rPr>
              <w:t>monkey bridge and swing bridge</w:t>
            </w:r>
            <w:r w:rsidR="00655914">
              <w:rPr>
                <w:rFonts w:cstheme="minorHAnsi"/>
                <w:bCs/>
                <w:sz w:val="22"/>
                <w:szCs w:val="22"/>
              </w:rPr>
              <w:t xml:space="preserve"> needs resurfacing. </w:t>
            </w:r>
          </w:p>
          <w:p w14:paraId="732D5FE3" w14:textId="77777777" w:rsidR="00DA3F19" w:rsidRDefault="00DA3F19" w:rsidP="005E31FD">
            <w:pPr>
              <w:rPr>
                <w:rFonts w:cstheme="minorHAnsi"/>
                <w:sz w:val="22"/>
                <w:szCs w:val="22"/>
              </w:rPr>
            </w:pPr>
          </w:p>
          <w:p w14:paraId="103D14BF" w14:textId="3FA25787" w:rsidR="005E31FD" w:rsidRPr="007D7D75" w:rsidRDefault="005E31FD" w:rsidP="005E31FD">
            <w:pPr>
              <w:rPr>
                <w:rFonts w:cstheme="minorHAnsi"/>
                <w:sz w:val="22"/>
                <w:szCs w:val="22"/>
              </w:rPr>
            </w:pPr>
          </w:p>
        </w:tc>
        <w:tc>
          <w:tcPr>
            <w:tcW w:w="1366" w:type="dxa"/>
          </w:tcPr>
          <w:p w14:paraId="4B217C7B" w14:textId="77777777" w:rsidR="00EE7E11" w:rsidRPr="00587D23" w:rsidRDefault="00EE7E11" w:rsidP="00A72863">
            <w:pPr>
              <w:rPr>
                <w:rFonts w:cstheme="minorHAnsi"/>
                <w:b/>
                <w:sz w:val="22"/>
                <w:szCs w:val="22"/>
              </w:rPr>
            </w:pPr>
          </w:p>
          <w:p w14:paraId="5EB1568B" w14:textId="77777777" w:rsidR="00EE7E11" w:rsidRPr="00587D23" w:rsidRDefault="00EE7E11" w:rsidP="00EE7E11">
            <w:pPr>
              <w:rPr>
                <w:rFonts w:cstheme="minorHAnsi"/>
                <w:sz w:val="22"/>
                <w:szCs w:val="22"/>
              </w:rPr>
            </w:pPr>
          </w:p>
          <w:p w14:paraId="545206DC" w14:textId="47841C3D" w:rsidR="00D57564" w:rsidRPr="00587D23" w:rsidRDefault="00D57564" w:rsidP="00EE7E11">
            <w:pPr>
              <w:rPr>
                <w:rFonts w:cstheme="minorHAnsi"/>
                <w:b/>
                <w:sz w:val="22"/>
                <w:szCs w:val="22"/>
              </w:rPr>
            </w:pPr>
          </w:p>
          <w:p w14:paraId="69DE0321" w14:textId="77777777" w:rsidR="00D57564" w:rsidRPr="00587D23" w:rsidRDefault="00D57564" w:rsidP="00D57564">
            <w:pPr>
              <w:rPr>
                <w:rFonts w:cstheme="minorHAnsi"/>
                <w:sz w:val="22"/>
                <w:szCs w:val="22"/>
              </w:rPr>
            </w:pPr>
          </w:p>
          <w:p w14:paraId="5ED2F10F" w14:textId="3307C03F" w:rsidR="00D57564" w:rsidRPr="00587D23" w:rsidRDefault="00D57564" w:rsidP="00D57564">
            <w:pPr>
              <w:rPr>
                <w:rFonts w:cstheme="minorHAnsi"/>
                <w:b/>
                <w:sz w:val="22"/>
                <w:szCs w:val="22"/>
              </w:rPr>
            </w:pPr>
          </w:p>
          <w:p w14:paraId="62A4BA8F" w14:textId="77777777" w:rsidR="00854568" w:rsidRPr="00587D23" w:rsidRDefault="00854568" w:rsidP="00D57564">
            <w:pPr>
              <w:rPr>
                <w:rFonts w:cstheme="minorHAnsi"/>
                <w:b/>
                <w:sz w:val="22"/>
                <w:szCs w:val="22"/>
              </w:rPr>
            </w:pPr>
          </w:p>
          <w:p w14:paraId="26AD8C41" w14:textId="77BAC04C" w:rsidR="00FE75E9" w:rsidRPr="00587D23" w:rsidRDefault="00FE75E9" w:rsidP="00D57564">
            <w:pPr>
              <w:rPr>
                <w:rFonts w:cstheme="minorHAnsi"/>
                <w:b/>
                <w:sz w:val="22"/>
                <w:szCs w:val="22"/>
              </w:rPr>
            </w:pPr>
          </w:p>
          <w:p w14:paraId="3F649A6D" w14:textId="3F8532B1" w:rsidR="008E3E7C" w:rsidRPr="00587D23" w:rsidRDefault="008E3E7C" w:rsidP="00D57564">
            <w:pPr>
              <w:rPr>
                <w:rFonts w:cstheme="minorHAnsi"/>
                <w:b/>
                <w:sz w:val="22"/>
                <w:szCs w:val="22"/>
              </w:rPr>
            </w:pPr>
          </w:p>
          <w:p w14:paraId="118514B4" w14:textId="77777777" w:rsidR="008E3E7C" w:rsidRPr="00587D23" w:rsidRDefault="008E3E7C" w:rsidP="00D57564">
            <w:pPr>
              <w:rPr>
                <w:rFonts w:cstheme="minorHAnsi"/>
                <w:b/>
                <w:sz w:val="22"/>
                <w:szCs w:val="22"/>
              </w:rPr>
            </w:pPr>
          </w:p>
          <w:p w14:paraId="3EF4F0D3" w14:textId="62355714" w:rsidR="008E3E7C" w:rsidRPr="00587D23" w:rsidRDefault="008E3E7C" w:rsidP="00D57564">
            <w:pPr>
              <w:rPr>
                <w:rFonts w:cstheme="minorHAnsi"/>
                <w:b/>
                <w:sz w:val="22"/>
                <w:szCs w:val="22"/>
              </w:rPr>
            </w:pPr>
          </w:p>
          <w:p w14:paraId="32649FB6" w14:textId="77777777" w:rsidR="000324C0" w:rsidRPr="00587D23" w:rsidRDefault="000324C0" w:rsidP="00D57564">
            <w:pPr>
              <w:rPr>
                <w:rFonts w:cstheme="minorHAnsi"/>
                <w:b/>
                <w:sz w:val="22"/>
                <w:szCs w:val="22"/>
              </w:rPr>
            </w:pPr>
          </w:p>
          <w:p w14:paraId="51B2D249" w14:textId="77777777" w:rsidR="00274264" w:rsidRPr="00587D23" w:rsidRDefault="00274264" w:rsidP="00D57564">
            <w:pPr>
              <w:rPr>
                <w:rFonts w:cstheme="minorHAnsi"/>
                <w:b/>
                <w:sz w:val="22"/>
                <w:szCs w:val="22"/>
              </w:rPr>
            </w:pPr>
          </w:p>
          <w:p w14:paraId="543A0931" w14:textId="77777777" w:rsidR="00274264" w:rsidRPr="00587D23" w:rsidRDefault="00274264" w:rsidP="00D57564">
            <w:pPr>
              <w:rPr>
                <w:rFonts w:cstheme="minorHAnsi"/>
                <w:b/>
                <w:sz w:val="22"/>
                <w:szCs w:val="22"/>
              </w:rPr>
            </w:pPr>
          </w:p>
          <w:p w14:paraId="1A0B6B8A" w14:textId="77777777" w:rsidR="008E3E7C" w:rsidRDefault="008E3E7C" w:rsidP="00657639">
            <w:pPr>
              <w:rPr>
                <w:rFonts w:cstheme="minorHAnsi"/>
                <w:b/>
                <w:sz w:val="22"/>
                <w:szCs w:val="22"/>
              </w:rPr>
            </w:pPr>
          </w:p>
          <w:p w14:paraId="2038F700" w14:textId="77777777" w:rsidR="003C49B7" w:rsidRPr="003C49B7" w:rsidRDefault="003C49B7" w:rsidP="003C49B7">
            <w:pPr>
              <w:rPr>
                <w:rFonts w:cstheme="minorHAnsi"/>
                <w:sz w:val="22"/>
                <w:szCs w:val="22"/>
              </w:rPr>
            </w:pPr>
          </w:p>
          <w:p w14:paraId="7A4E1758" w14:textId="77777777" w:rsidR="003C49B7" w:rsidRPr="003C49B7" w:rsidRDefault="003C49B7" w:rsidP="003C49B7">
            <w:pPr>
              <w:rPr>
                <w:rFonts w:cstheme="minorHAnsi"/>
                <w:sz w:val="22"/>
                <w:szCs w:val="22"/>
              </w:rPr>
            </w:pPr>
          </w:p>
          <w:p w14:paraId="2DA5ECDF" w14:textId="77777777" w:rsidR="003C49B7" w:rsidRPr="003C49B7" w:rsidRDefault="003C49B7" w:rsidP="003C49B7">
            <w:pPr>
              <w:rPr>
                <w:rFonts w:cstheme="minorHAnsi"/>
                <w:sz w:val="22"/>
                <w:szCs w:val="22"/>
              </w:rPr>
            </w:pPr>
          </w:p>
          <w:p w14:paraId="4154B6DD" w14:textId="77777777" w:rsidR="003C49B7" w:rsidRPr="003C49B7" w:rsidRDefault="003C49B7" w:rsidP="003C49B7">
            <w:pPr>
              <w:rPr>
                <w:rFonts w:cstheme="minorHAnsi"/>
                <w:sz w:val="22"/>
                <w:szCs w:val="22"/>
              </w:rPr>
            </w:pPr>
          </w:p>
          <w:p w14:paraId="6B0B9719" w14:textId="77777777" w:rsidR="003C49B7" w:rsidRPr="003C49B7" w:rsidRDefault="003C49B7" w:rsidP="003C49B7">
            <w:pPr>
              <w:rPr>
                <w:rFonts w:cstheme="minorHAnsi"/>
                <w:sz w:val="22"/>
                <w:szCs w:val="22"/>
              </w:rPr>
            </w:pPr>
          </w:p>
          <w:p w14:paraId="48B90767" w14:textId="77777777" w:rsidR="00260B27" w:rsidRDefault="00260B27" w:rsidP="003C49B7">
            <w:pPr>
              <w:rPr>
                <w:rFonts w:cstheme="minorHAnsi"/>
                <w:b/>
                <w:sz w:val="22"/>
                <w:szCs w:val="22"/>
              </w:rPr>
            </w:pPr>
          </w:p>
          <w:p w14:paraId="33223DA2" w14:textId="77777777" w:rsidR="00581451" w:rsidRDefault="00581451" w:rsidP="003C49B7">
            <w:pPr>
              <w:rPr>
                <w:rFonts w:cstheme="minorHAnsi"/>
                <w:sz w:val="22"/>
                <w:szCs w:val="22"/>
              </w:rPr>
            </w:pPr>
          </w:p>
          <w:p w14:paraId="1430C412" w14:textId="20652A9A" w:rsidR="00581451" w:rsidRPr="00581451" w:rsidRDefault="00581451" w:rsidP="003C49B7">
            <w:pPr>
              <w:rPr>
                <w:rFonts w:cstheme="minorHAnsi"/>
                <w:b/>
                <w:bCs/>
                <w:sz w:val="22"/>
                <w:szCs w:val="22"/>
              </w:rPr>
            </w:pPr>
          </w:p>
        </w:tc>
      </w:tr>
      <w:tr w:rsidR="009B2439" w:rsidRPr="00587D23" w14:paraId="5AFAFFB3" w14:textId="77777777" w:rsidTr="00C33C5B">
        <w:trPr>
          <w:trHeight w:val="1032"/>
        </w:trPr>
        <w:tc>
          <w:tcPr>
            <w:tcW w:w="988" w:type="dxa"/>
          </w:tcPr>
          <w:p w14:paraId="3476EA24" w14:textId="3F8B19C8" w:rsidR="009B2439" w:rsidRPr="00587D23" w:rsidRDefault="00651D2C" w:rsidP="00A72863">
            <w:pPr>
              <w:rPr>
                <w:rFonts w:cstheme="minorHAnsi"/>
                <w:sz w:val="22"/>
                <w:szCs w:val="22"/>
              </w:rPr>
            </w:pPr>
            <w:r w:rsidRPr="00587D23">
              <w:rPr>
                <w:rFonts w:cstheme="minorHAnsi"/>
                <w:sz w:val="22"/>
                <w:szCs w:val="22"/>
              </w:rPr>
              <w:lastRenderedPageBreak/>
              <w:t>5</w:t>
            </w:r>
          </w:p>
        </w:tc>
        <w:tc>
          <w:tcPr>
            <w:tcW w:w="6662" w:type="dxa"/>
          </w:tcPr>
          <w:p w14:paraId="42494AFF" w14:textId="77777777" w:rsidR="009B2439" w:rsidRDefault="0064706A" w:rsidP="00E5675A">
            <w:pPr>
              <w:rPr>
                <w:rFonts w:cstheme="minorHAnsi"/>
                <w:b/>
                <w:sz w:val="22"/>
                <w:szCs w:val="22"/>
              </w:rPr>
            </w:pPr>
            <w:r w:rsidRPr="00587D23">
              <w:rPr>
                <w:rFonts w:cstheme="minorHAnsi"/>
                <w:b/>
                <w:sz w:val="22"/>
                <w:szCs w:val="22"/>
              </w:rPr>
              <w:t>Any Other Business/Stakeholder Updates</w:t>
            </w:r>
          </w:p>
          <w:p w14:paraId="17ED1319" w14:textId="77777777" w:rsidR="009F6125" w:rsidRDefault="009F6125" w:rsidP="00E5675A">
            <w:pPr>
              <w:rPr>
                <w:rFonts w:cstheme="minorHAnsi"/>
                <w:b/>
                <w:sz w:val="22"/>
                <w:szCs w:val="22"/>
              </w:rPr>
            </w:pPr>
          </w:p>
          <w:p w14:paraId="5F71A644" w14:textId="63045627" w:rsidR="009F6125" w:rsidRPr="00C60B4B" w:rsidRDefault="00D17B49" w:rsidP="00E5675A">
            <w:pPr>
              <w:rPr>
                <w:rFonts w:cstheme="minorHAnsi"/>
                <w:bCs/>
                <w:sz w:val="22"/>
                <w:szCs w:val="22"/>
              </w:rPr>
            </w:pPr>
            <w:r>
              <w:rPr>
                <w:rFonts w:cstheme="minorHAnsi"/>
                <w:bCs/>
                <w:sz w:val="22"/>
                <w:szCs w:val="22"/>
              </w:rPr>
              <w:t>N</w:t>
            </w:r>
            <w:r w:rsidR="00C60B4B" w:rsidRPr="00C60B4B">
              <w:rPr>
                <w:rFonts w:cstheme="minorHAnsi"/>
                <w:bCs/>
                <w:sz w:val="22"/>
                <w:szCs w:val="22"/>
              </w:rPr>
              <w:t>ext meeting tbc.</w:t>
            </w:r>
          </w:p>
          <w:p w14:paraId="5101499C" w14:textId="2CDEB04E" w:rsidR="006F25ED" w:rsidRPr="00587D23" w:rsidRDefault="006F25ED" w:rsidP="00E5675A">
            <w:pPr>
              <w:rPr>
                <w:rFonts w:cstheme="minorHAnsi"/>
                <w:bCs/>
                <w:sz w:val="22"/>
                <w:szCs w:val="22"/>
              </w:rPr>
            </w:pPr>
            <w:r w:rsidRPr="00587D23">
              <w:rPr>
                <w:rFonts w:cstheme="minorHAnsi"/>
                <w:bCs/>
                <w:sz w:val="22"/>
                <w:szCs w:val="22"/>
              </w:rPr>
              <w:t xml:space="preserve"> </w:t>
            </w:r>
          </w:p>
        </w:tc>
        <w:tc>
          <w:tcPr>
            <w:tcW w:w="1366" w:type="dxa"/>
          </w:tcPr>
          <w:p w14:paraId="7D78065D" w14:textId="77777777" w:rsidR="009B2439" w:rsidRPr="00587D23" w:rsidRDefault="009B2439" w:rsidP="00A72863">
            <w:pPr>
              <w:rPr>
                <w:rFonts w:cstheme="minorHAnsi"/>
                <w:b/>
                <w:sz w:val="22"/>
                <w:szCs w:val="22"/>
              </w:rPr>
            </w:pPr>
          </w:p>
          <w:p w14:paraId="3971BA0B" w14:textId="059BD790" w:rsidR="006F25ED" w:rsidRPr="00587D23" w:rsidRDefault="006F25ED" w:rsidP="00A72863">
            <w:pPr>
              <w:rPr>
                <w:rFonts w:cstheme="minorHAnsi"/>
                <w:b/>
                <w:sz w:val="22"/>
                <w:szCs w:val="22"/>
              </w:rPr>
            </w:pPr>
          </w:p>
        </w:tc>
      </w:tr>
    </w:tbl>
    <w:p w14:paraId="7AC31050" w14:textId="0F6FF114" w:rsidR="00C90C0D" w:rsidRPr="00587D23" w:rsidRDefault="00C90C0D">
      <w:pPr>
        <w:rPr>
          <w:rFonts w:cstheme="minorHAnsi"/>
          <w:sz w:val="22"/>
          <w:szCs w:val="22"/>
        </w:rPr>
      </w:pPr>
    </w:p>
    <w:sectPr w:rsidR="00C90C0D" w:rsidRPr="00587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0003" w14:textId="77777777" w:rsidR="00597086" w:rsidRDefault="00597086" w:rsidP="00373E9C">
      <w:r>
        <w:separator/>
      </w:r>
    </w:p>
  </w:endnote>
  <w:endnote w:type="continuationSeparator" w:id="0">
    <w:p w14:paraId="54DB3F72" w14:textId="77777777" w:rsidR="00597086" w:rsidRDefault="00597086" w:rsidP="0037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FAF1" w14:textId="77777777" w:rsidR="00597086" w:rsidRDefault="00597086" w:rsidP="00373E9C">
      <w:r>
        <w:separator/>
      </w:r>
    </w:p>
  </w:footnote>
  <w:footnote w:type="continuationSeparator" w:id="0">
    <w:p w14:paraId="17C259BA" w14:textId="77777777" w:rsidR="00597086" w:rsidRDefault="00597086" w:rsidP="00373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CF7"/>
    <w:multiLevelType w:val="hybridMultilevel"/>
    <w:tmpl w:val="EBE0A32C"/>
    <w:lvl w:ilvl="0" w:tplc="D4C8B2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43239"/>
    <w:multiLevelType w:val="hybridMultilevel"/>
    <w:tmpl w:val="4D729BC8"/>
    <w:lvl w:ilvl="0" w:tplc="0F7455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A3411F5"/>
    <w:multiLevelType w:val="hybridMultilevel"/>
    <w:tmpl w:val="CF2A2D7C"/>
    <w:lvl w:ilvl="0" w:tplc="84342C10">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9635370"/>
    <w:multiLevelType w:val="hybridMultilevel"/>
    <w:tmpl w:val="873A41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1733379">
    <w:abstractNumId w:val="2"/>
  </w:num>
  <w:num w:numId="2" w16cid:durableId="1415127403">
    <w:abstractNumId w:val="3"/>
  </w:num>
  <w:num w:numId="3" w16cid:durableId="1973242192">
    <w:abstractNumId w:val="1"/>
  </w:num>
  <w:num w:numId="4" w16cid:durableId="148308349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A4"/>
    <w:rsid w:val="00005612"/>
    <w:rsid w:val="00014D02"/>
    <w:rsid w:val="00021BE6"/>
    <w:rsid w:val="000230F5"/>
    <w:rsid w:val="000324C0"/>
    <w:rsid w:val="00036ECB"/>
    <w:rsid w:val="00041986"/>
    <w:rsid w:val="00047084"/>
    <w:rsid w:val="0008667A"/>
    <w:rsid w:val="00092DA0"/>
    <w:rsid w:val="000B3085"/>
    <w:rsid w:val="000F4D57"/>
    <w:rsid w:val="00107285"/>
    <w:rsid w:val="00122893"/>
    <w:rsid w:val="00136AD7"/>
    <w:rsid w:val="00141B1F"/>
    <w:rsid w:val="0014216E"/>
    <w:rsid w:val="0014280C"/>
    <w:rsid w:val="00143143"/>
    <w:rsid w:val="00143198"/>
    <w:rsid w:val="001448F6"/>
    <w:rsid w:val="00160BCD"/>
    <w:rsid w:val="00174BE4"/>
    <w:rsid w:val="00183E48"/>
    <w:rsid w:val="00185665"/>
    <w:rsid w:val="00197D5F"/>
    <w:rsid w:val="001B0840"/>
    <w:rsid w:val="001B1A8E"/>
    <w:rsid w:val="001C15E8"/>
    <w:rsid w:val="001F6719"/>
    <w:rsid w:val="001F74A1"/>
    <w:rsid w:val="002028CF"/>
    <w:rsid w:val="00202CC7"/>
    <w:rsid w:val="0022023C"/>
    <w:rsid w:val="00233AE8"/>
    <w:rsid w:val="0023734C"/>
    <w:rsid w:val="002402AF"/>
    <w:rsid w:val="0024185B"/>
    <w:rsid w:val="00244458"/>
    <w:rsid w:val="00260B27"/>
    <w:rsid w:val="00274264"/>
    <w:rsid w:val="00275E42"/>
    <w:rsid w:val="00276A9F"/>
    <w:rsid w:val="00286C5A"/>
    <w:rsid w:val="00290340"/>
    <w:rsid w:val="00290A1A"/>
    <w:rsid w:val="002A1BF5"/>
    <w:rsid w:val="002A3564"/>
    <w:rsid w:val="002B176A"/>
    <w:rsid w:val="002B54D7"/>
    <w:rsid w:val="002B5D8C"/>
    <w:rsid w:val="002D358B"/>
    <w:rsid w:val="002D3FE8"/>
    <w:rsid w:val="002E6565"/>
    <w:rsid w:val="00303372"/>
    <w:rsid w:val="003076FA"/>
    <w:rsid w:val="00310A1E"/>
    <w:rsid w:val="00316810"/>
    <w:rsid w:val="00317AA9"/>
    <w:rsid w:val="00324D6A"/>
    <w:rsid w:val="00326EAD"/>
    <w:rsid w:val="0033218C"/>
    <w:rsid w:val="00337ADA"/>
    <w:rsid w:val="00346864"/>
    <w:rsid w:val="00353850"/>
    <w:rsid w:val="00371DC7"/>
    <w:rsid w:val="00372C3F"/>
    <w:rsid w:val="00373E9C"/>
    <w:rsid w:val="0038217F"/>
    <w:rsid w:val="00387EC8"/>
    <w:rsid w:val="00392353"/>
    <w:rsid w:val="003A44AF"/>
    <w:rsid w:val="003B4DFA"/>
    <w:rsid w:val="003C49B7"/>
    <w:rsid w:val="003E292B"/>
    <w:rsid w:val="003E3AB6"/>
    <w:rsid w:val="003F041B"/>
    <w:rsid w:val="00402EE3"/>
    <w:rsid w:val="00415F6E"/>
    <w:rsid w:val="00435879"/>
    <w:rsid w:val="00444458"/>
    <w:rsid w:val="00446A9B"/>
    <w:rsid w:val="00454D56"/>
    <w:rsid w:val="00454F6A"/>
    <w:rsid w:val="0045778F"/>
    <w:rsid w:val="00463CDC"/>
    <w:rsid w:val="004732B8"/>
    <w:rsid w:val="00496883"/>
    <w:rsid w:val="004A36D2"/>
    <w:rsid w:val="004B4E42"/>
    <w:rsid w:val="004B5E05"/>
    <w:rsid w:val="004C734E"/>
    <w:rsid w:val="004E630F"/>
    <w:rsid w:val="004F0F47"/>
    <w:rsid w:val="004F4133"/>
    <w:rsid w:val="0051035C"/>
    <w:rsid w:val="00524EC5"/>
    <w:rsid w:val="00526796"/>
    <w:rsid w:val="00526B97"/>
    <w:rsid w:val="00531A55"/>
    <w:rsid w:val="005344F1"/>
    <w:rsid w:val="00535453"/>
    <w:rsid w:val="00542098"/>
    <w:rsid w:val="00561B6E"/>
    <w:rsid w:val="00581451"/>
    <w:rsid w:val="00587D23"/>
    <w:rsid w:val="00592885"/>
    <w:rsid w:val="00597086"/>
    <w:rsid w:val="005973A9"/>
    <w:rsid w:val="005A2F92"/>
    <w:rsid w:val="005A6672"/>
    <w:rsid w:val="005B2AD0"/>
    <w:rsid w:val="005B7742"/>
    <w:rsid w:val="005C6DBD"/>
    <w:rsid w:val="005E31FD"/>
    <w:rsid w:val="005E33E5"/>
    <w:rsid w:val="00602BCC"/>
    <w:rsid w:val="00605B0C"/>
    <w:rsid w:val="00617B71"/>
    <w:rsid w:val="006201A3"/>
    <w:rsid w:val="00621CC5"/>
    <w:rsid w:val="006424A2"/>
    <w:rsid w:val="0064524F"/>
    <w:rsid w:val="0064636F"/>
    <w:rsid w:val="006463FA"/>
    <w:rsid w:val="0064706A"/>
    <w:rsid w:val="00647A38"/>
    <w:rsid w:val="00651D2C"/>
    <w:rsid w:val="00655914"/>
    <w:rsid w:val="00657639"/>
    <w:rsid w:val="00673414"/>
    <w:rsid w:val="00680772"/>
    <w:rsid w:val="006903B1"/>
    <w:rsid w:val="0069059F"/>
    <w:rsid w:val="006972F9"/>
    <w:rsid w:val="006A01D8"/>
    <w:rsid w:val="006D576B"/>
    <w:rsid w:val="006F25ED"/>
    <w:rsid w:val="006F3C0C"/>
    <w:rsid w:val="006F57F0"/>
    <w:rsid w:val="00702E07"/>
    <w:rsid w:val="00706FF4"/>
    <w:rsid w:val="0071634E"/>
    <w:rsid w:val="007164A8"/>
    <w:rsid w:val="007278B8"/>
    <w:rsid w:val="00761DB2"/>
    <w:rsid w:val="007630B0"/>
    <w:rsid w:val="00763924"/>
    <w:rsid w:val="00765D00"/>
    <w:rsid w:val="007756E4"/>
    <w:rsid w:val="00783050"/>
    <w:rsid w:val="007850EB"/>
    <w:rsid w:val="007867B1"/>
    <w:rsid w:val="007C25F0"/>
    <w:rsid w:val="007C399F"/>
    <w:rsid w:val="007D0DED"/>
    <w:rsid w:val="007D41A4"/>
    <w:rsid w:val="007D7D75"/>
    <w:rsid w:val="007E6D59"/>
    <w:rsid w:val="007F3623"/>
    <w:rsid w:val="00801FAF"/>
    <w:rsid w:val="00806905"/>
    <w:rsid w:val="008111FB"/>
    <w:rsid w:val="008168C2"/>
    <w:rsid w:val="00831502"/>
    <w:rsid w:val="00854568"/>
    <w:rsid w:val="00861626"/>
    <w:rsid w:val="00861728"/>
    <w:rsid w:val="008751A3"/>
    <w:rsid w:val="00882271"/>
    <w:rsid w:val="00896C41"/>
    <w:rsid w:val="008970FF"/>
    <w:rsid w:val="008B11FF"/>
    <w:rsid w:val="008B5D5B"/>
    <w:rsid w:val="008C77F3"/>
    <w:rsid w:val="008D6381"/>
    <w:rsid w:val="008E3E7C"/>
    <w:rsid w:val="008E52FD"/>
    <w:rsid w:val="008E648D"/>
    <w:rsid w:val="008F00BE"/>
    <w:rsid w:val="008F7487"/>
    <w:rsid w:val="009074D6"/>
    <w:rsid w:val="009373C9"/>
    <w:rsid w:val="009516DA"/>
    <w:rsid w:val="00966222"/>
    <w:rsid w:val="0098107D"/>
    <w:rsid w:val="009820D0"/>
    <w:rsid w:val="009822EA"/>
    <w:rsid w:val="00985FEC"/>
    <w:rsid w:val="009B2439"/>
    <w:rsid w:val="009B7A92"/>
    <w:rsid w:val="009C40CF"/>
    <w:rsid w:val="009C4809"/>
    <w:rsid w:val="009C5745"/>
    <w:rsid w:val="009C77B8"/>
    <w:rsid w:val="009D7FF6"/>
    <w:rsid w:val="009E25A4"/>
    <w:rsid w:val="009E290F"/>
    <w:rsid w:val="009E3BA7"/>
    <w:rsid w:val="009F6125"/>
    <w:rsid w:val="009F7F81"/>
    <w:rsid w:val="00A02973"/>
    <w:rsid w:val="00A05518"/>
    <w:rsid w:val="00A112A9"/>
    <w:rsid w:val="00A11F52"/>
    <w:rsid w:val="00A25B0D"/>
    <w:rsid w:val="00A32627"/>
    <w:rsid w:val="00A4650A"/>
    <w:rsid w:val="00A574BD"/>
    <w:rsid w:val="00A72863"/>
    <w:rsid w:val="00A7661F"/>
    <w:rsid w:val="00A779C0"/>
    <w:rsid w:val="00AA756B"/>
    <w:rsid w:val="00AC48D1"/>
    <w:rsid w:val="00AC766B"/>
    <w:rsid w:val="00AD3B8D"/>
    <w:rsid w:val="00AD6A56"/>
    <w:rsid w:val="00AE0702"/>
    <w:rsid w:val="00AE308C"/>
    <w:rsid w:val="00B002D3"/>
    <w:rsid w:val="00B02022"/>
    <w:rsid w:val="00B05066"/>
    <w:rsid w:val="00B10113"/>
    <w:rsid w:val="00B3123D"/>
    <w:rsid w:val="00B35297"/>
    <w:rsid w:val="00B44E38"/>
    <w:rsid w:val="00B50C0B"/>
    <w:rsid w:val="00B64EF8"/>
    <w:rsid w:val="00B84C15"/>
    <w:rsid w:val="00BA6E70"/>
    <w:rsid w:val="00BB0AAD"/>
    <w:rsid w:val="00BD29A1"/>
    <w:rsid w:val="00BD40F3"/>
    <w:rsid w:val="00BD6033"/>
    <w:rsid w:val="00BE0FAC"/>
    <w:rsid w:val="00BF4279"/>
    <w:rsid w:val="00BF5CB2"/>
    <w:rsid w:val="00C02A51"/>
    <w:rsid w:val="00C07969"/>
    <w:rsid w:val="00C171EB"/>
    <w:rsid w:val="00C33C5B"/>
    <w:rsid w:val="00C40234"/>
    <w:rsid w:val="00C40313"/>
    <w:rsid w:val="00C427FA"/>
    <w:rsid w:val="00C51CB2"/>
    <w:rsid w:val="00C52295"/>
    <w:rsid w:val="00C52FCC"/>
    <w:rsid w:val="00C55E57"/>
    <w:rsid w:val="00C60B4B"/>
    <w:rsid w:val="00C90C0D"/>
    <w:rsid w:val="00C92C03"/>
    <w:rsid w:val="00C9511F"/>
    <w:rsid w:val="00CA0361"/>
    <w:rsid w:val="00CA3FC0"/>
    <w:rsid w:val="00CB0CEC"/>
    <w:rsid w:val="00CB7FDE"/>
    <w:rsid w:val="00CC5B85"/>
    <w:rsid w:val="00CD21A9"/>
    <w:rsid w:val="00CD2EEF"/>
    <w:rsid w:val="00CD78F1"/>
    <w:rsid w:val="00D012DB"/>
    <w:rsid w:val="00D04531"/>
    <w:rsid w:val="00D17B49"/>
    <w:rsid w:val="00D3747E"/>
    <w:rsid w:val="00D416D8"/>
    <w:rsid w:val="00D433B6"/>
    <w:rsid w:val="00D57564"/>
    <w:rsid w:val="00D633DE"/>
    <w:rsid w:val="00D70F26"/>
    <w:rsid w:val="00D80678"/>
    <w:rsid w:val="00D83793"/>
    <w:rsid w:val="00D8554D"/>
    <w:rsid w:val="00DA3F19"/>
    <w:rsid w:val="00DA5A48"/>
    <w:rsid w:val="00DB0C41"/>
    <w:rsid w:val="00DB5132"/>
    <w:rsid w:val="00DC0674"/>
    <w:rsid w:val="00DD1A14"/>
    <w:rsid w:val="00DD26AF"/>
    <w:rsid w:val="00DD2CA0"/>
    <w:rsid w:val="00DF0240"/>
    <w:rsid w:val="00DF0B41"/>
    <w:rsid w:val="00DF2859"/>
    <w:rsid w:val="00DF6EF3"/>
    <w:rsid w:val="00E047CF"/>
    <w:rsid w:val="00E04F4F"/>
    <w:rsid w:val="00E06890"/>
    <w:rsid w:val="00E06C97"/>
    <w:rsid w:val="00E16E8C"/>
    <w:rsid w:val="00E44E79"/>
    <w:rsid w:val="00E5675A"/>
    <w:rsid w:val="00E62EC1"/>
    <w:rsid w:val="00E70419"/>
    <w:rsid w:val="00E83B37"/>
    <w:rsid w:val="00E90971"/>
    <w:rsid w:val="00EA2CC8"/>
    <w:rsid w:val="00EA3C95"/>
    <w:rsid w:val="00EC4E61"/>
    <w:rsid w:val="00EC7A6F"/>
    <w:rsid w:val="00ED3752"/>
    <w:rsid w:val="00EE7E11"/>
    <w:rsid w:val="00EF613E"/>
    <w:rsid w:val="00F03461"/>
    <w:rsid w:val="00F13D97"/>
    <w:rsid w:val="00F15351"/>
    <w:rsid w:val="00F31FDE"/>
    <w:rsid w:val="00F3651C"/>
    <w:rsid w:val="00F36A6E"/>
    <w:rsid w:val="00F36E80"/>
    <w:rsid w:val="00F6701F"/>
    <w:rsid w:val="00F731FE"/>
    <w:rsid w:val="00FB1E4A"/>
    <w:rsid w:val="00FC6593"/>
    <w:rsid w:val="00FD21B6"/>
    <w:rsid w:val="00FE7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45B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1A4"/>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table" w:styleId="TableGrid">
    <w:name w:val="Table Grid"/>
    <w:basedOn w:val="TableNormal"/>
    <w:uiPriority w:val="39"/>
    <w:rsid w:val="007D4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1A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621CC5"/>
    <w:rPr>
      <w:sz w:val="16"/>
      <w:szCs w:val="16"/>
    </w:rPr>
  </w:style>
  <w:style w:type="paragraph" w:styleId="CommentText">
    <w:name w:val="annotation text"/>
    <w:basedOn w:val="Normal"/>
    <w:link w:val="CommentTextChar"/>
    <w:uiPriority w:val="99"/>
    <w:semiHidden/>
    <w:unhideWhenUsed/>
    <w:rsid w:val="00621CC5"/>
    <w:rPr>
      <w:sz w:val="20"/>
      <w:szCs w:val="20"/>
    </w:rPr>
  </w:style>
  <w:style w:type="character" w:customStyle="1" w:styleId="CommentTextChar">
    <w:name w:val="Comment Text Char"/>
    <w:basedOn w:val="DefaultParagraphFont"/>
    <w:link w:val="CommentText"/>
    <w:uiPriority w:val="99"/>
    <w:semiHidden/>
    <w:rsid w:val="00621CC5"/>
    <w:rPr>
      <w:sz w:val="20"/>
      <w:szCs w:val="20"/>
    </w:rPr>
  </w:style>
  <w:style w:type="paragraph" w:styleId="CommentSubject">
    <w:name w:val="annotation subject"/>
    <w:basedOn w:val="CommentText"/>
    <w:next w:val="CommentText"/>
    <w:link w:val="CommentSubjectChar"/>
    <w:uiPriority w:val="99"/>
    <w:semiHidden/>
    <w:unhideWhenUsed/>
    <w:rsid w:val="00621CC5"/>
    <w:rPr>
      <w:b/>
      <w:bCs/>
    </w:rPr>
  </w:style>
  <w:style w:type="character" w:customStyle="1" w:styleId="CommentSubjectChar">
    <w:name w:val="Comment Subject Char"/>
    <w:basedOn w:val="CommentTextChar"/>
    <w:link w:val="CommentSubject"/>
    <w:uiPriority w:val="99"/>
    <w:semiHidden/>
    <w:rsid w:val="00621CC5"/>
    <w:rPr>
      <w:b/>
      <w:bCs/>
      <w:sz w:val="20"/>
      <w:szCs w:val="20"/>
    </w:rPr>
  </w:style>
  <w:style w:type="paragraph" w:styleId="Revision">
    <w:name w:val="Revision"/>
    <w:hidden/>
    <w:uiPriority w:val="99"/>
    <w:semiHidden/>
    <w:rsid w:val="00621CC5"/>
    <w:rPr>
      <w:sz w:val="24"/>
      <w:szCs w:val="24"/>
    </w:rPr>
  </w:style>
  <w:style w:type="paragraph" w:styleId="BalloonText">
    <w:name w:val="Balloon Text"/>
    <w:basedOn w:val="Normal"/>
    <w:link w:val="BalloonTextChar"/>
    <w:uiPriority w:val="99"/>
    <w:semiHidden/>
    <w:unhideWhenUsed/>
    <w:rsid w:val="00621C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CC5"/>
    <w:rPr>
      <w:rFonts w:ascii="Segoe UI" w:hAnsi="Segoe UI" w:cs="Segoe UI"/>
      <w:sz w:val="18"/>
      <w:szCs w:val="18"/>
    </w:rPr>
  </w:style>
  <w:style w:type="paragraph" w:styleId="Header">
    <w:name w:val="header"/>
    <w:basedOn w:val="Normal"/>
    <w:link w:val="HeaderChar"/>
    <w:uiPriority w:val="99"/>
    <w:unhideWhenUsed/>
    <w:rsid w:val="00373E9C"/>
    <w:pPr>
      <w:tabs>
        <w:tab w:val="center" w:pos="4513"/>
        <w:tab w:val="right" w:pos="9026"/>
      </w:tabs>
    </w:pPr>
  </w:style>
  <w:style w:type="character" w:customStyle="1" w:styleId="HeaderChar">
    <w:name w:val="Header Char"/>
    <w:basedOn w:val="DefaultParagraphFont"/>
    <w:link w:val="Header"/>
    <w:uiPriority w:val="99"/>
    <w:rsid w:val="00373E9C"/>
    <w:rPr>
      <w:sz w:val="24"/>
      <w:szCs w:val="24"/>
    </w:rPr>
  </w:style>
  <w:style w:type="paragraph" w:styleId="Footer">
    <w:name w:val="footer"/>
    <w:basedOn w:val="Normal"/>
    <w:link w:val="FooterChar"/>
    <w:uiPriority w:val="99"/>
    <w:unhideWhenUsed/>
    <w:rsid w:val="00373E9C"/>
    <w:pPr>
      <w:tabs>
        <w:tab w:val="center" w:pos="4513"/>
        <w:tab w:val="right" w:pos="9026"/>
      </w:tabs>
    </w:pPr>
  </w:style>
  <w:style w:type="character" w:customStyle="1" w:styleId="FooterChar">
    <w:name w:val="Footer Char"/>
    <w:basedOn w:val="DefaultParagraphFont"/>
    <w:link w:val="Footer"/>
    <w:uiPriority w:val="99"/>
    <w:rsid w:val="00373E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2024-02-13T10:19:00Z</dcterms:created>
  <dcterms:modified xsi:type="dcterms:W3CDTF">2024-03-19T11:56:00Z</dcterms:modified>
</cp:coreProperties>
</file>