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20FB8" w14:textId="77777777" w:rsidR="004224F7" w:rsidRDefault="00361983">
      <w:pPr>
        <w:pStyle w:val="BodyText"/>
        <w:rPr>
          <w:rFonts w:ascii="Times New Roman"/>
          <w:sz w:val="20"/>
        </w:rPr>
      </w:pPr>
      <w:r>
        <w:pict w14:anchorId="70EE1C35">
          <v:group id="_x0000_s1033" style="position:absolute;margin-left:0;margin-top:760.45pt;width:595.3pt;height:81.45pt;z-index:-251658240;mso-position-horizontal-relative:page;mso-position-vertical-relative:page" coordorigin=",15209" coordsize="11906,1629">
            <v:rect id="_x0000_s1045" style="position:absolute;top:15208;width:11906;height:1629" fillcolor="#00a389" stroked="f"/>
            <v:line id="_x0000_s1044" style="position:absolute" from="9269,16468" to="11516,16468" strokecolor="white" strokeweight=".2875mm"/>
            <v:shape id="_x0000_s1043" style="position:absolute;left:9268;top:16242;width:1577;height:137" coordorigin="9268,16242" coordsize="1577,137" o:spt="100" adj="0,,0" path="m9351,16331r-17,l9333,16343r-4,11l9323,16362r-12,4l9297,16361r-7,-12l9286,16332r-1,-22l9286,16289r4,-17l9297,16260r14,-5l9328,16255r4,13l9333,16283r17,l9347,16266r-6,-11l9340,16253r-12,-8l9311,16242r-22,6l9276,16264r-6,22l9268,16310r2,25l9276,16357r12,16l9311,16379r18,-4l9340,16366r1,-2l9348,16349r3,-18m9728,16310r-2,-24l9720,16264r-7,-9l9711,16252r,58l9710,16332r-4,17l9699,16361r-14,5l9672,16361r-8,-12l9661,16332r-1,-22l9661,16289r3,-17l9672,16260r13,-5l9699,16260r7,12l9710,16289r1,21l9711,16252r-4,-4l9685,16242r-22,6l9651,16264r-7,22l9643,16310r1,25l9651,16357r12,16l9685,16379r22,-6l9713,16366r7,-9l9726,16335r2,-25m10097,16245r-16,l10081,16356r-5,10l10042,16366r-6,-9l10036,16245r-16,l10020,16337r2,18l10029,16368r12,8l10058,16379r17,-3l10087,16368r2,-2l10095,16354r2,-17l10097,16245t373,l10454,16245r,110l10454,16355r-34,-85l10410,16245r-21,l10389,16376r17,l10406,16270r,l10448,16376r22,l10470,16355r,-110m10845,16331r-17,l10827,16343r-3,11l10817,16362r-12,4l10792,16361r-8,-12l10780,16332r,-22l10780,16289r4,-17l10792,16260r13,-5l10822,16255r5,13l10827,16283r17,l10841,16266r-5,-11l10834,16253r-12,-8l10805,16242r-22,6l10770,16264r-6,22l10763,16310r1,25l10770,16357r13,16l10805,16379r18,-4l10834,16366r1,-2l10842,16349r3,-18e" stroked="f">
              <v:stroke joinstyle="round"/>
              <v:formulas/>
              <v:path arrowok="t" o:connecttype="segments"/>
            </v:shape>
            <v:line id="_x0000_s1042" style="position:absolute" from="11145,16245" to="11145,16376" strokecolor="white" strokeweight=".28644mm"/>
            <v:shape id="_x0000_s1041" style="position:absolute;left:9210;top:15624;width:2305;height:753" coordorigin="9211,15624" coordsize="2305,753" o:spt="100" adj="0,,0" path="m9559,16031r-12,-55l9516,15934r-27,-16l9489,16025r-2,51l9476,16114r-29,25l9390,16147r-58,l9332,15906r39,l9430,15914r36,24l9484,15976r5,49l9489,15918r-17,-10l9461,15906r-37,-7l9424,15897r38,-6l9466,15889r36,-16l9534,15837r13,-60l9538,15738r-28,-34l9485,15689r,95l9480,15838r-16,31l9432,15885r-53,4l9332,15889r,-206l9370,15683r68,11l9472,15721r11,33l9485,15784r,-95l9466,15679r-61,-10l9211,15669r,14l9269,15683r,464l9211,16147r,13l9427,16160r45,-7l9515,16129r32,-41l9559,16031t812,131l10371,16152r-19,-1l10343,16147r-6,-6l10332,16133r-9,-11l10249,15998r-26,-45l10312,15845r43,l10355,15845r,-14l10252,15831r,14l10289,15845r-135,160l10154,15681r,-13l10047,15668r,15l10064,15683r28,-2l10101,15692r,7l10101,16147r-41,l10060,16162r136,l10196,16147r-42,l10154,16030r22,-25l10183,15998r90,149l10236,16147r,15l10371,16162t640,-497l11008,15649r-8,-13l10988,15627r-15,-3l10958,15627r-13,9l10937,15649r-3,16l10937,15681r8,13l10958,15703r15,3l10988,15703r12,-9l11008,15681r3,-16m11283,15857r-5,-13l11277,15842r-12,-10l11249,15827r-16,-1l11197,15831r-29,15l11148,15867r-11,23l11136,15890r,-46l11136,15831r-107,l11029,15845r16,l11074,15844r9,10l11083,15855r-1,7l11082,16147r-82,l11000,15844r,-13l10892,15831r,15l10909,15846r28,-2l10947,15855r-1,7l10946,16147r-85,l10861,15906r-4,-29l10843,15853r-10,-7l10816,15836r-42,-7l10741,15835r-26,15l10693,15871r-15,24l10677,15899r,-218l10677,15668r-108,l10569,15683r17,l10614,15681r10,11l10623,15700r,447l10582,16147r,15l10719,16162r,-15l10677,16147r,-227l10689,15899r,l10707,15875r27,-20l10770,15846r14,2l10796,15854r8,13l10807,15890r,257l10767,16147r,15l10912,16162r266,-1l11178,16147r-42,l11136,15947r9,-44l11153,15890r12,-19l11191,15852r23,-7l11234,15844r9,5l11254,15863r,8l11264,15874r12,3l11282,15863r1,-6m11515,16362r-53,l11462,16245r-16,l11446,16376r69,l11515,16362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10372;top:15829;width:208;height:340">
              <v:imagedata r:id="rId4" o:title=""/>
            </v:shape>
            <v:shape id="_x0000_s1039" type="#_x0000_t75" style="position:absolute;left:9580;top:15824;width:498;height:341">
              <v:imagedata r:id="rId5" o:title=""/>
            </v:shape>
            <v:shape id="_x0000_s1038" type="#_x0000_t75" style="position:absolute;left:11263;top:15824;width:255;height:341">
              <v:imagedata r:id="rId6" o:title=""/>
            </v:shape>
            <v:shape id="_x0000_s1037" type="#_x0000_t75" style="position:absolute;left:8777;top:15824;width:208;height:340">
              <v:imagedata r:id="rId7" o:title=""/>
            </v:shape>
            <v:shape id="_x0000_s1036" type="#_x0000_t75" style="position:absolute;left:8490;top:15822;width:255;height:341">
              <v:imagedata r:id="rId8" o:title=""/>
            </v:shape>
            <v:shape id="_x0000_s1035" style="position:absolute;left:8029;top:15669;width:1150;height:492" coordorigin="8030,15669" coordsize="1150,492" o:spt="100" adj="0,,0" path="m8539,15669r-108,l8431,15680r14,l8464,15686r9,4l8476,15695r-1,7l8462,15759r-27,116l8396,16041r-62,-258l8310,15680r57,l8367,15669r-152,l8215,15680r38,l8269,15748r-61,293l8121,15680r42,l8163,15669r-133,l8030,15680r35,l8181,16158r13,l8220,16041r58,-258l8369,16158r13,l8411,16041r51,-211l8489,15716r7,-16l8506,15689r13,-7l8534,15680r5,l8539,15669t640,457l9162,16124r-3,4l9149,16136r-15,7l9115,16147r-14,-1l9091,16141r-6,-11l9083,16113r,-270l9156,15843r,-17l9083,15826r,-143l9082,15690r-8,16l9059,15725r-26,15l9032,15740r-3,1l9029,15826r-29,l9000,15843r29,l9029,16090r6,30l9050,16143r23,13l9104,16161r28,l9149,16157r13,-10l9163,16146r16,-20e" stroked="f">
              <v:stroke joinstyle="round"/>
              <v:formulas/>
              <v:path arrowok="t" o:connecttype="segments"/>
            </v:shape>
            <v:shape id="_x0000_s1034" type="#_x0000_t75" style="position:absolute;left:7347;top:15424;width:535;height:788">
              <v:imagedata r:id="rId9" o:title=""/>
            </v:shape>
            <w10:wrap anchorx="page" anchory="page"/>
          </v:group>
        </w:pict>
      </w:r>
    </w:p>
    <w:p w14:paraId="3511F7F6" w14:textId="77777777" w:rsidR="004224F7" w:rsidRDefault="004224F7">
      <w:pPr>
        <w:pStyle w:val="BodyText"/>
        <w:rPr>
          <w:rFonts w:ascii="Times New Roman"/>
          <w:sz w:val="20"/>
        </w:rPr>
      </w:pPr>
    </w:p>
    <w:p w14:paraId="0D626459" w14:textId="77777777" w:rsidR="004224F7" w:rsidRDefault="004224F7">
      <w:pPr>
        <w:pStyle w:val="BodyText"/>
        <w:rPr>
          <w:rFonts w:ascii="Times New Roman"/>
          <w:sz w:val="20"/>
        </w:rPr>
      </w:pPr>
    </w:p>
    <w:p w14:paraId="12B064DB" w14:textId="77777777" w:rsidR="004224F7" w:rsidRDefault="004224F7">
      <w:pPr>
        <w:pStyle w:val="BodyText"/>
        <w:rPr>
          <w:rFonts w:ascii="Times New Roman"/>
          <w:sz w:val="20"/>
        </w:rPr>
      </w:pPr>
    </w:p>
    <w:p w14:paraId="1419D3B8" w14:textId="77777777" w:rsidR="004224F7" w:rsidRDefault="004224F7">
      <w:pPr>
        <w:pStyle w:val="BodyText"/>
        <w:rPr>
          <w:rFonts w:ascii="Times New Roman"/>
          <w:sz w:val="20"/>
        </w:rPr>
      </w:pPr>
    </w:p>
    <w:p w14:paraId="3DDBE920" w14:textId="77777777" w:rsidR="004224F7" w:rsidRDefault="004224F7">
      <w:pPr>
        <w:pStyle w:val="BodyText"/>
        <w:rPr>
          <w:rFonts w:ascii="Times New Roman"/>
          <w:sz w:val="20"/>
        </w:rPr>
      </w:pPr>
    </w:p>
    <w:p w14:paraId="388B3BB4" w14:textId="77777777" w:rsidR="004224F7" w:rsidRDefault="004224F7">
      <w:pPr>
        <w:pStyle w:val="BodyText"/>
        <w:rPr>
          <w:rFonts w:ascii="Times New Roman"/>
          <w:sz w:val="20"/>
        </w:rPr>
      </w:pPr>
    </w:p>
    <w:p w14:paraId="507E4261" w14:textId="77777777" w:rsidR="004224F7" w:rsidRDefault="004224F7">
      <w:pPr>
        <w:pStyle w:val="BodyText"/>
        <w:rPr>
          <w:rFonts w:ascii="Times New Roman"/>
          <w:sz w:val="20"/>
        </w:rPr>
      </w:pPr>
    </w:p>
    <w:p w14:paraId="16C562DA" w14:textId="77777777" w:rsidR="004224F7" w:rsidRDefault="004224F7">
      <w:pPr>
        <w:pStyle w:val="BodyText"/>
        <w:rPr>
          <w:rFonts w:ascii="Times New Roman"/>
          <w:sz w:val="20"/>
        </w:rPr>
      </w:pPr>
    </w:p>
    <w:p w14:paraId="2D6DEFFB" w14:textId="77777777" w:rsidR="004224F7" w:rsidRDefault="004224F7">
      <w:pPr>
        <w:pStyle w:val="BodyText"/>
        <w:rPr>
          <w:rFonts w:ascii="Times New Roman"/>
          <w:sz w:val="20"/>
        </w:rPr>
      </w:pPr>
    </w:p>
    <w:p w14:paraId="6D9C3F28" w14:textId="77777777" w:rsidR="004224F7" w:rsidRDefault="004224F7">
      <w:pPr>
        <w:pStyle w:val="BodyText"/>
        <w:rPr>
          <w:rFonts w:ascii="Times New Roman"/>
          <w:sz w:val="20"/>
        </w:rPr>
      </w:pPr>
    </w:p>
    <w:p w14:paraId="1E2FCC9B" w14:textId="77777777" w:rsidR="004224F7" w:rsidRDefault="004224F7">
      <w:pPr>
        <w:pStyle w:val="BodyText"/>
        <w:rPr>
          <w:rFonts w:ascii="Times New Roman"/>
          <w:sz w:val="20"/>
        </w:rPr>
      </w:pPr>
    </w:p>
    <w:p w14:paraId="2AC91F84" w14:textId="77777777" w:rsidR="004224F7" w:rsidRDefault="004224F7">
      <w:pPr>
        <w:pStyle w:val="BodyText"/>
        <w:spacing w:before="10"/>
        <w:rPr>
          <w:rFonts w:ascii="Times New Roman"/>
          <w:sz w:val="18"/>
        </w:rPr>
      </w:pPr>
    </w:p>
    <w:p w14:paraId="00CAD031" w14:textId="77777777" w:rsidR="004224F7" w:rsidRDefault="00361983">
      <w:pPr>
        <w:pStyle w:val="Heading1"/>
        <w:spacing w:before="106" w:line="249" w:lineRule="auto"/>
        <w:ind w:right="917"/>
      </w:pPr>
      <w:r>
        <w:pict w14:anchorId="79BD0746">
          <v:line id="_x0000_s1032" style="position:absolute;left:0;text-align:left;z-index:251659264;mso-wrap-distance-left:0;mso-wrap-distance-right:0;mso-position-horizontal-relative:page" from="39.7pt,50.85pt" to="560.2pt,50.85pt" strokecolor="#00a389" strokeweight="1pt">
            <w10:wrap type="topAndBottom" anchorx="page"/>
          </v:line>
        </w:pict>
      </w:r>
      <w:r>
        <w:pict w14:anchorId="63CD0987">
          <v:group id="_x0000_s1029" style="position:absolute;left:0;text-align:left;margin-left:0;margin-top:-149.7pt;width:595.3pt;height:145.05pt;z-index:251657216;mso-position-horizontal-relative:page" coordorigin=",-2994" coordsize="11906,2901">
            <v:rect id="_x0000_s1031" style="position:absolute;top:-2995;width:11906;height:2901" fillcolor="#00a389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top:-2995;width:11906;height:2901" filled="f" stroked="f">
              <v:textbox inset="0,0,0,0">
                <w:txbxContent>
                  <w:p w14:paraId="47928B83" w14:textId="77777777" w:rsidR="004224F7" w:rsidRDefault="00013D37">
                    <w:pPr>
                      <w:spacing w:before="712"/>
                      <w:ind w:left="2278"/>
                      <w:rPr>
                        <w:b/>
                        <w:sz w:val="123"/>
                      </w:rPr>
                    </w:pPr>
                    <w:r>
                      <w:rPr>
                        <w:b/>
                        <w:color w:val="FFFFFF"/>
                        <w:spacing w:val="-4"/>
                        <w:w w:val="105"/>
                        <w:sz w:val="123"/>
                      </w:rPr>
                      <w:t>REPORT</w:t>
                    </w:r>
                    <w:r>
                      <w:rPr>
                        <w:b/>
                        <w:color w:val="FFFFFF"/>
                        <w:spacing w:val="71"/>
                        <w:w w:val="105"/>
                        <w:sz w:val="123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05"/>
                        <w:sz w:val="123"/>
                      </w:rPr>
                      <w:t>IT!</w:t>
                    </w:r>
                  </w:p>
                </w:txbxContent>
              </v:textbox>
            </v:shape>
            <w10:wrap anchorx="page"/>
          </v:group>
        </w:pict>
      </w:r>
      <w:r w:rsidR="00013D37">
        <w:rPr>
          <w:color w:val="00A389"/>
          <w:w w:val="110"/>
        </w:rPr>
        <w:t>In</w:t>
      </w:r>
      <w:r w:rsidR="00013D37">
        <w:rPr>
          <w:color w:val="00A389"/>
          <w:spacing w:val="-13"/>
          <w:w w:val="110"/>
        </w:rPr>
        <w:t xml:space="preserve"> </w:t>
      </w:r>
      <w:r w:rsidR="00013D37">
        <w:rPr>
          <w:color w:val="00A389"/>
          <w:w w:val="110"/>
        </w:rPr>
        <w:t>the</w:t>
      </w:r>
      <w:r w:rsidR="00013D37">
        <w:rPr>
          <w:color w:val="00A389"/>
          <w:spacing w:val="-13"/>
          <w:w w:val="110"/>
        </w:rPr>
        <w:t xml:space="preserve"> </w:t>
      </w:r>
      <w:r w:rsidR="00013D37">
        <w:rPr>
          <w:color w:val="00A389"/>
          <w:spacing w:val="-4"/>
          <w:w w:val="110"/>
        </w:rPr>
        <w:t>event</w:t>
      </w:r>
      <w:r w:rsidR="00013D37">
        <w:rPr>
          <w:color w:val="00A389"/>
          <w:spacing w:val="-13"/>
          <w:w w:val="110"/>
        </w:rPr>
        <w:t xml:space="preserve"> </w:t>
      </w:r>
      <w:r w:rsidR="00013D37">
        <w:rPr>
          <w:color w:val="00A389"/>
          <w:w w:val="110"/>
        </w:rPr>
        <w:t>of</w:t>
      </w:r>
      <w:r w:rsidR="00013D37">
        <w:rPr>
          <w:color w:val="00A389"/>
          <w:spacing w:val="6"/>
          <w:w w:val="110"/>
        </w:rPr>
        <w:t xml:space="preserve"> </w:t>
      </w:r>
      <w:r w:rsidR="00013D37">
        <w:rPr>
          <w:color w:val="00A389"/>
          <w:w w:val="110"/>
        </w:rPr>
        <w:t>a</w:t>
      </w:r>
      <w:r w:rsidR="00013D37">
        <w:rPr>
          <w:color w:val="00A389"/>
          <w:spacing w:val="-13"/>
          <w:w w:val="110"/>
        </w:rPr>
        <w:t xml:space="preserve"> </w:t>
      </w:r>
      <w:r w:rsidR="00013D37">
        <w:rPr>
          <w:color w:val="00A389"/>
          <w:w w:val="110"/>
        </w:rPr>
        <w:t>crime</w:t>
      </w:r>
      <w:r w:rsidR="00013D37">
        <w:rPr>
          <w:color w:val="00A389"/>
          <w:spacing w:val="-13"/>
          <w:w w:val="110"/>
        </w:rPr>
        <w:t xml:space="preserve"> </w:t>
      </w:r>
      <w:r w:rsidR="00013D37">
        <w:rPr>
          <w:color w:val="00A389"/>
          <w:w w:val="110"/>
        </w:rPr>
        <w:t>call</w:t>
      </w:r>
      <w:r w:rsidR="00013D37">
        <w:rPr>
          <w:color w:val="00A389"/>
          <w:spacing w:val="-13"/>
          <w:w w:val="110"/>
        </w:rPr>
        <w:t xml:space="preserve"> </w:t>
      </w:r>
      <w:r w:rsidR="00013D37">
        <w:rPr>
          <w:color w:val="00A389"/>
          <w:w w:val="110"/>
        </w:rPr>
        <w:t>the</w:t>
      </w:r>
      <w:r w:rsidR="00013D37">
        <w:rPr>
          <w:color w:val="00A389"/>
          <w:spacing w:val="-13"/>
          <w:w w:val="110"/>
        </w:rPr>
        <w:t xml:space="preserve"> </w:t>
      </w:r>
      <w:r w:rsidR="00013D37">
        <w:rPr>
          <w:color w:val="00A389"/>
          <w:spacing w:val="-4"/>
          <w:w w:val="110"/>
        </w:rPr>
        <w:t>Police</w:t>
      </w:r>
      <w:r w:rsidR="00013D37">
        <w:rPr>
          <w:color w:val="00A389"/>
          <w:spacing w:val="-13"/>
          <w:w w:val="110"/>
        </w:rPr>
        <w:t xml:space="preserve"> </w:t>
      </w:r>
      <w:r w:rsidR="00013D37">
        <w:rPr>
          <w:color w:val="00A389"/>
          <w:w w:val="110"/>
        </w:rPr>
        <w:t>on</w:t>
      </w:r>
      <w:r w:rsidR="00013D37">
        <w:rPr>
          <w:color w:val="00A389"/>
          <w:spacing w:val="-13"/>
          <w:w w:val="110"/>
        </w:rPr>
        <w:t xml:space="preserve"> </w:t>
      </w:r>
      <w:r w:rsidR="00013D37">
        <w:rPr>
          <w:color w:val="00A389"/>
          <w:w w:val="110"/>
        </w:rPr>
        <w:t>101</w:t>
      </w:r>
      <w:r w:rsidR="00013D37">
        <w:rPr>
          <w:color w:val="00A389"/>
          <w:spacing w:val="-13"/>
          <w:w w:val="110"/>
        </w:rPr>
        <w:t xml:space="preserve"> </w:t>
      </w:r>
      <w:r w:rsidR="00013D37">
        <w:rPr>
          <w:color w:val="00A389"/>
          <w:w w:val="110"/>
        </w:rPr>
        <w:t>or</w:t>
      </w:r>
      <w:r w:rsidR="00013D37">
        <w:rPr>
          <w:color w:val="00A389"/>
          <w:spacing w:val="-13"/>
          <w:w w:val="110"/>
        </w:rPr>
        <w:t xml:space="preserve"> </w:t>
      </w:r>
      <w:r w:rsidR="00013D37">
        <w:rPr>
          <w:color w:val="00A389"/>
          <w:w w:val="110"/>
        </w:rPr>
        <w:t>in</w:t>
      </w:r>
      <w:r w:rsidR="00013D37">
        <w:rPr>
          <w:color w:val="00A389"/>
          <w:spacing w:val="-13"/>
          <w:w w:val="110"/>
        </w:rPr>
        <w:t xml:space="preserve"> </w:t>
      </w:r>
      <w:r w:rsidR="00013D37">
        <w:rPr>
          <w:color w:val="00A389"/>
          <w:w w:val="110"/>
        </w:rPr>
        <w:t>an emergency call</w:t>
      </w:r>
      <w:r w:rsidR="00013D37">
        <w:rPr>
          <w:color w:val="00A389"/>
          <w:spacing w:val="-54"/>
          <w:w w:val="110"/>
        </w:rPr>
        <w:t xml:space="preserve"> </w:t>
      </w:r>
      <w:r w:rsidR="00013D37">
        <w:rPr>
          <w:color w:val="00A389"/>
          <w:w w:val="110"/>
        </w:rPr>
        <w:t>999</w:t>
      </w:r>
    </w:p>
    <w:p w14:paraId="7FA194FB" w14:textId="77777777" w:rsidR="004224F7" w:rsidRDefault="00013D37">
      <w:pPr>
        <w:spacing w:before="120"/>
        <w:ind w:left="793"/>
        <w:rPr>
          <w:b/>
          <w:sz w:val="32"/>
        </w:rPr>
      </w:pPr>
      <w:r>
        <w:rPr>
          <w:b/>
          <w:color w:val="00A389"/>
          <w:w w:val="110"/>
          <w:sz w:val="32"/>
        </w:rPr>
        <w:t>In the event of a safeguarding matter</w:t>
      </w:r>
    </w:p>
    <w:p w14:paraId="74DD4F54" w14:textId="77777777" w:rsidR="004224F7" w:rsidRDefault="00013D37">
      <w:pPr>
        <w:pStyle w:val="BodyText"/>
        <w:spacing w:before="203"/>
        <w:ind w:left="793"/>
      </w:pPr>
      <w:r>
        <w:rPr>
          <w:color w:val="231F20"/>
        </w:rPr>
        <w:t>The weblink to report a safeguarding concern to West Berkshire Safeguarding Team is:</w:t>
      </w:r>
    </w:p>
    <w:p w14:paraId="69392F57" w14:textId="0DD8DAE9" w:rsidR="004224F7" w:rsidRPr="00692D2A" w:rsidRDefault="00361983" w:rsidP="00692D2A">
      <w:pPr>
        <w:pStyle w:val="Heading2"/>
      </w:pPr>
      <w:hyperlink r:id="rId10" w:history="1">
        <w:r w:rsidR="00B90A60" w:rsidRPr="00D12A5F">
          <w:rPr>
            <w:rStyle w:val="Hyperlink"/>
          </w:rPr>
          <w:t>www.westberks.gov.uk/safeguardingconcern</w:t>
        </w:r>
      </w:hyperlink>
      <w:r w:rsidR="00692D2A">
        <w:rPr>
          <w:color w:val="231F20"/>
        </w:rPr>
        <w:br/>
      </w:r>
      <w:r w:rsidR="00692D2A">
        <w:rPr>
          <w:color w:val="231F20"/>
          <w:spacing w:val="-8"/>
          <w:position w:val="1"/>
        </w:rPr>
        <w:t>You can</w:t>
      </w:r>
      <w:r w:rsidR="00013D37">
        <w:rPr>
          <w:color w:val="231F20"/>
          <w:position w:val="1"/>
        </w:rPr>
        <w:t xml:space="preserve"> call the Safeguarding </w:t>
      </w:r>
      <w:r w:rsidR="00692D2A">
        <w:rPr>
          <w:color w:val="231F20"/>
          <w:spacing w:val="-8"/>
          <w:position w:val="1"/>
        </w:rPr>
        <w:t>Team for</w:t>
      </w:r>
      <w:r w:rsidR="00013D37">
        <w:rPr>
          <w:color w:val="231F20"/>
          <w:position w:val="1"/>
        </w:rPr>
        <w:t xml:space="preserve"> advice on  </w:t>
      </w:r>
      <w:r w:rsidR="00013D37">
        <w:rPr>
          <w:noProof/>
          <w:color w:val="231F20"/>
          <w:spacing w:val="27"/>
          <w:lang w:val="en-GB" w:eastAsia="en-GB"/>
        </w:rPr>
        <w:drawing>
          <wp:inline distT="0" distB="0" distL="0" distR="0" wp14:anchorId="4BF37F0C" wp14:editId="575DC4A0">
            <wp:extent cx="170882" cy="134318"/>
            <wp:effectExtent l="0" t="0" r="0" b="0"/>
            <wp:docPr id="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82" cy="13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3D37">
        <w:rPr>
          <w:rFonts w:ascii="Times New Roman"/>
          <w:color w:val="231F20"/>
          <w:spacing w:val="-5"/>
          <w:position w:val="1"/>
        </w:rPr>
        <w:t xml:space="preserve"> </w:t>
      </w:r>
      <w:r w:rsidR="00013D37">
        <w:rPr>
          <w:color w:val="231F20"/>
          <w:position w:val="1"/>
        </w:rPr>
        <w:t xml:space="preserve">01635 519056 or out of usual office </w:t>
      </w:r>
      <w:r w:rsidR="00013D37">
        <w:rPr>
          <w:color w:val="231F20"/>
        </w:rPr>
        <w:t xml:space="preserve">hours and weekends the Emergency Duty </w:t>
      </w:r>
      <w:r w:rsidR="00692D2A">
        <w:rPr>
          <w:color w:val="231F20"/>
          <w:spacing w:val="-8"/>
        </w:rPr>
        <w:t>Team is</w:t>
      </w:r>
      <w:r w:rsidR="00013D37">
        <w:rPr>
          <w:color w:val="231F20"/>
        </w:rPr>
        <w:t xml:space="preserve"> on </w:t>
      </w:r>
      <w:r w:rsidR="00013D37">
        <w:rPr>
          <w:noProof/>
          <w:color w:val="231F20"/>
          <w:spacing w:val="-3"/>
          <w:position w:val="-3"/>
          <w:lang w:val="en-GB" w:eastAsia="en-GB"/>
        </w:rPr>
        <w:drawing>
          <wp:inline distT="0" distB="0" distL="0" distR="0" wp14:anchorId="434D2317" wp14:editId="0147F197">
            <wp:extent cx="170882" cy="134318"/>
            <wp:effectExtent l="0" t="0" r="0" b="0"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82" cy="13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3D37">
        <w:rPr>
          <w:rFonts w:ascii="Times New Roman"/>
          <w:color w:val="231F20"/>
          <w:spacing w:val="25"/>
        </w:rPr>
        <w:t xml:space="preserve"> </w:t>
      </w:r>
      <w:r w:rsidR="00B90A60" w:rsidRPr="00B90A60">
        <w:rPr>
          <w:color w:val="202124"/>
          <w:shd w:val="clear" w:color="auto" w:fill="FFFFFF"/>
        </w:rPr>
        <w:t xml:space="preserve">01344 </w:t>
      </w:r>
      <w:proofErr w:type="gramStart"/>
      <w:r w:rsidR="00B90A60" w:rsidRPr="00B90A60">
        <w:rPr>
          <w:color w:val="202124"/>
          <w:shd w:val="clear" w:color="auto" w:fill="FFFFFF"/>
        </w:rPr>
        <w:t>351999</w:t>
      </w:r>
      <w:proofErr w:type="gramEnd"/>
    </w:p>
    <w:p w14:paraId="51DA171D" w14:textId="77777777" w:rsidR="004224F7" w:rsidRDefault="00013D37">
      <w:pPr>
        <w:pStyle w:val="BodyText"/>
        <w:spacing w:before="3"/>
        <w:ind w:left="793"/>
      </w:pPr>
      <w:r>
        <w:rPr>
          <w:b/>
          <w:color w:val="231F20"/>
        </w:rPr>
        <w:t xml:space="preserve">AND </w:t>
      </w:r>
      <w:r>
        <w:rPr>
          <w:b/>
          <w:color w:val="231F20"/>
          <w:u w:val="single" w:color="231F20"/>
        </w:rPr>
        <w:t>you</w:t>
      </w:r>
      <w:r>
        <w:rPr>
          <w:b/>
          <w:color w:val="231F20"/>
        </w:rPr>
        <w:t xml:space="preserve"> </w:t>
      </w:r>
      <w:r>
        <w:rPr>
          <w:color w:val="231F20"/>
        </w:rPr>
        <w:t>need to report it to the Care Quality Commission</w:t>
      </w:r>
    </w:p>
    <w:p w14:paraId="36B58CB3" w14:textId="77777777" w:rsidR="004224F7" w:rsidRDefault="00361983">
      <w:pPr>
        <w:pStyle w:val="BodyText"/>
        <w:spacing w:before="5"/>
        <w:rPr>
          <w:sz w:val="17"/>
        </w:rPr>
      </w:pPr>
      <w:r>
        <w:pict w14:anchorId="400BE53A">
          <v:line id="_x0000_s1028" style="position:absolute;z-index:251660288;mso-wrap-distance-left:0;mso-wrap-distance-right:0;mso-position-horizontal-relative:page" from="39.7pt,12.5pt" to="560.2pt,12.5pt" strokecolor="#00a389" strokeweight="1pt">
            <w10:wrap type="topAndBottom" anchorx="page"/>
          </v:line>
        </w:pict>
      </w:r>
    </w:p>
    <w:p w14:paraId="6DE38EB5" w14:textId="77777777" w:rsidR="004224F7" w:rsidRDefault="00013D37">
      <w:pPr>
        <w:spacing w:before="44"/>
        <w:ind w:left="793"/>
        <w:rPr>
          <w:b/>
          <w:sz w:val="31"/>
        </w:rPr>
      </w:pPr>
      <w:r>
        <w:rPr>
          <w:b/>
          <w:color w:val="00A389"/>
          <w:spacing w:val="-7"/>
          <w:w w:val="105"/>
          <w:sz w:val="31"/>
        </w:rPr>
        <w:t xml:space="preserve">For </w:t>
      </w:r>
      <w:r>
        <w:rPr>
          <w:b/>
          <w:color w:val="00A389"/>
          <w:w w:val="105"/>
          <w:sz w:val="31"/>
        </w:rPr>
        <w:t>any other concern, issue, omission or</w:t>
      </w:r>
      <w:r>
        <w:rPr>
          <w:b/>
          <w:color w:val="00A389"/>
          <w:spacing w:val="70"/>
          <w:w w:val="105"/>
          <w:sz w:val="31"/>
        </w:rPr>
        <w:t xml:space="preserve"> </w:t>
      </w:r>
      <w:proofErr w:type="gramStart"/>
      <w:r>
        <w:rPr>
          <w:b/>
          <w:color w:val="00A389"/>
          <w:w w:val="105"/>
          <w:sz w:val="31"/>
        </w:rPr>
        <w:t>error</w:t>
      </w:r>
      <w:proofErr w:type="gramEnd"/>
    </w:p>
    <w:p w14:paraId="4DE6B43B" w14:textId="77777777" w:rsidR="004224F7" w:rsidRDefault="00013D37" w:rsidP="00692D2A">
      <w:pPr>
        <w:pStyle w:val="BodyText"/>
        <w:spacing w:before="308" w:line="254" w:lineRule="auto"/>
        <w:ind w:left="793" w:right="917"/>
      </w:pPr>
      <w:r>
        <w:rPr>
          <w:color w:val="231F20"/>
        </w:rPr>
        <w:t>If a CQ1 arises (which is any concern</w:t>
      </w:r>
      <w:r>
        <w:rPr>
          <w:color w:val="231F20"/>
          <w:position w:val="8"/>
          <w:sz w:val="15"/>
        </w:rPr>
        <w:t>1</w:t>
      </w:r>
      <w:r>
        <w:rPr>
          <w:color w:val="231F20"/>
        </w:rPr>
        <w:t xml:space="preserve">, issue, omission, or error in the care or support provided, or performance in the service received no matter how trivial) the weblink to </w:t>
      </w:r>
      <w:r w:rsidR="00692D2A">
        <w:rPr>
          <w:color w:val="231F20"/>
        </w:rPr>
        <w:t>report a</w:t>
      </w:r>
      <w:r>
        <w:rPr>
          <w:color w:val="231F20"/>
        </w:rPr>
        <w:t xml:space="preserve"> CQ1 to West Berkshire Council Care Quality</w:t>
      </w:r>
      <w:r>
        <w:rPr>
          <w:color w:val="231F20"/>
          <w:spacing w:val="52"/>
        </w:rPr>
        <w:t xml:space="preserve"> </w:t>
      </w:r>
      <w:r w:rsidR="00692D2A">
        <w:rPr>
          <w:color w:val="231F20"/>
          <w:spacing w:val="-8"/>
        </w:rPr>
        <w:t>Team is</w:t>
      </w:r>
      <w:r>
        <w:rPr>
          <w:color w:val="231F20"/>
        </w:rPr>
        <w:t>:</w:t>
      </w:r>
      <w:r w:rsidR="00692D2A">
        <w:rPr>
          <w:color w:val="231F20"/>
        </w:rPr>
        <w:t xml:space="preserve"> </w:t>
      </w:r>
      <w:hyperlink r:id="rId13" w:history="1">
        <w:r w:rsidR="00692D2A" w:rsidRPr="000F6DE9">
          <w:rPr>
            <w:rStyle w:val="Hyperlink"/>
          </w:rPr>
          <w:t>www.westberks.gov.uk/careconcern</w:t>
        </w:r>
      </w:hyperlink>
    </w:p>
    <w:p w14:paraId="269D2CA7" w14:textId="256725A1" w:rsidR="004224F7" w:rsidRDefault="00013D37" w:rsidP="00692D2A">
      <w:pPr>
        <w:spacing w:before="218"/>
        <w:ind w:left="793"/>
        <w:rPr>
          <w:b/>
          <w:sz w:val="25"/>
        </w:rPr>
      </w:pPr>
      <w:r>
        <w:rPr>
          <w:color w:val="231F20"/>
          <w:spacing w:val="-8"/>
          <w:sz w:val="25"/>
        </w:rPr>
        <w:t xml:space="preserve">You </w:t>
      </w:r>
      <w:r>
        <w:rPr>
          <w:color w:val="231F20"/>
          <w:sz w:val="25"/>
        </w:rPr>
        <w:t>can also call</w:t>
      </w:r>
      <w:r w:rsidR="00692D2A">
        <w:rPr>
          <w:color w:val="231F20"/>
          <w:sz w:val="25"/>
        </w:rPr>
        <w:t xml:space="preserve"> Care Quality directly: </w:t>
      </w:r>
      <w:r w:rsidR="00692D2A">
        <w:rPr>
          <w:color w:val="231F20"/>
          <w:sz w:val="25"/>
        </w:rPr>
        <w:br/>
      </w:r>
      <w:r w:rsidR="00E25451">
        <w:rPr>
          <w:color w:val="231F20"/>
          <w:sz w:val="25"/>
        </w:rPr>
        <w:t>Sophie Sumner</w:t>
      </w:r>
      <w:r w:rsidR="00692D2A">
        <w:rPr>
          <w:color w:val="231F20"/>
          <w:sz w:val="25"/>
        </w:rPr>
        <w:t xml:space="preserve"> </w:t>
      </w:r>
      <w:r w:rsidR="00692D2A">
        <w:rPr>
          <w:noProof/>
          <w:color w:val="231F20"/>
          <w:spacing w:val="15"/>
          <w:position w:val="-2"/>
          <w:sz w:val="25"/>
          <w:lang w:val="en-GB" w:eastAsia="en-GB"/>
        </w:rPr>
        <w:drawing>
          <wp:inline distT="0" distB="0" distL="0" distR="0" wp14:anchorId="2365C4D4" wp14:editId="123CC765">
            <wp:extent cx="170882" cy="134319"/>
            <wp:effectExtent l="0" t="0" r="0" b="0"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82" cy="134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2D2A">
        <w:rPr>
          <w:color w:val="231F20"/>
          <w:sz w:val="25"/>
        </w:rPr>
        <w:t xml:space="preserve"> 01635 5</w:t>
      </w:r>
      <w:r w:rsidR="00241689">
        <w:rPr>
          <w:color w:val="231F20"/>
          <w:sz w:val="25"/>
        </w:rPr>
        <w:t>03356</w:t>
      </w:r>
      <w:r w:rsidR="00692D2A">
        <w:rPr>
          <w:color w:val="231F20"/>
          <w:sz w:val="25"/>
        </w:rPr>
        <w:t xml:space="preserve">; Jo Bateman  </w:t>
      </w:r>
      <w:r w:rsidR="00692D2A">
        <w:rPr>
          <w:noProof/>
          <w:color w:val="231F20"/>
          <w:spacing w:val="15"/>
          <w:position w:val="-2"/>
          <w:sz w:val="25"/>
          <w:lang w:val="en-GB" w:eastAsia="en-GB"/>
        </w:rPr>
        <w:drawing>
          <wp:inline distT="0" distB="0" distL="0" distR="0" wp14:anchorId="40BA2104" wp14:editId="3F91808D">
            <wp:extent cx="170882" cy="134319"/>
            <wp:effectExtent l="0" t="0" r="0" b="0"/>
            <wp:docPr id="4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82" cy="134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2D2A">
        <w:rPr>
          <w:color w:val="231F20"/>
          <w:sz w:val="25"/>
        </w:rPr>
        <w:t xml:space="preserve"> 01635 519503</w:t>
      </w:r>
      <w:r w:rsidR="00692D2A">
        <w:rPr>
          <w:color w:val="231F20"/>
          <w:sz w:val="25"/>
        </w:rPr>
        <w:br/>
      </w:r>
      <w:r w:rsidR="00241689">
        <w:rPr>
          <w:color w:val="231F20"/>
          <w:sz w:val="25"/>
        </w:rPr>
        <w:t>Karen Felgate</w:t>
      </w:r>
      <w:r w:rsidR="00361983">
        <w:rPr>
          <w:color w:val="231F20"/>
          <w:sz w:val="25"/>
        </w:rPr>
        <w:t xml:space="preserve"> [</w:t>
      </w:r>
      <w:r w:rsidR="00361983" w:rsidRPr="00361983">
        <w:rPr>
          <w:color w:val="231F20"/>
          <w:sz w:val="25"/>
          <w:lang w:val="en-GB"/>
        </w:rPr>
        <w:t>Service Manager People Commissioning and Procurement</w:t>
      </w:r>
      <w:r w:rsidR="00361983">
        <w:rPr>
          <w:color w:val="231F20"/>
          <w:sz w:val="25"/>
          <w:lang w:val="en-GB"/>
        </w:rPr>
        <w:t>]</w:t>
      </w:r>
      <w:r w:rsidR="00A807A3">
        <w:rPr>
          <w:color w:val="231F20"/>
          <w:sz w:val="25"/>
        </w:rPr>
        <w:t xml:space="preserve"> </w:t>
      </w:r>
      <w:r w:rsidR="00A807A3">
        <w:rPr>
          <w:noProof/>
          <w:color w:val="231F20"/>
          <w:spacing w:val="15"/>
          <w:position w:val="-2"/>
          <w:sz w:val="25"/>
          <w:lang w:val="en-GB" w:eastAsia="en-GB"/>
        </w:rPr>
        <w:drawing>
          <wp:inline distT="0" distB="0" distL="0" distR="0" wp14:anchorId="4BFD82DB" wp14:editId="5791D909">
            <wp:extent cx="170882" cy="134319"/>
            <wp:effectExtent l="0" t="0" r="0" b="0"/>
            <wp:docPr id="6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82" cy="134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07A3">
        <w:rPr>
          <w:color w:val="231F20"/>
          <w:sz w:val="25"/>
        </w:rPr>
        <w:t xml:space="preserve"> </w:t>
      </w:r>
      <w:r w:rsidR="00692D2A">
        <w:rPr>
          <w:color w:val="231F20"/>
          <w:sz w:val="25"/>
        </w:rPr>
        <w:t xml:space="preserve"> 01635 </w:t>
      </w:r>
      <w:r w:rsidR="00241689">
        <w:rPr>
          <w:color w:val="231F20"/>
          <w:sz w:val="25"/>
        </w:rPr>
        <w:t>519925</w:t>
      </w:r>
      <w:r w:rsidR="00E25451">
        <w:rPr>
          <w:color w:val="231F20"/>
          <w:sz w:val="25"/>
        </w:rPr>
        <w:br/>
      </w:r>
    </w:p>
    <w:p w14:paraId="76C6C7C0" w14:textId="77777777" w:rsidR="004224F7" w:rsidRDefault="00361983">
      <w:pPr>
        <w:pStyle w:val="BodyText"/>
        <w:rPr>
          <w:b/>
          <w:sz w:val="14"/>
        </w:rPr>
      </w:pPr>
      <w:r>
        <w:pict w14:anchorId="4220B523">
          <v:line id="_x0000_s1027" style="position:absolute;z-index:251655168;mso-wrap-distance-left:0;mso-wrap-distance-right:0;mso-position-horizontal-relative:page" from="39.7pt,10.55pt" to="560.2pt,10.55pt" strokecolor="#00a389" strokeweight="1pt">
            <w10:wrap type="topAndBottom" anchorx="page"/>
          </v:line>
        </w:pict>
      </w:r>
    </w:p>
    <w:p w14:paraId="42E9FCB9" w14:textId="77777777" w:rsidR="004224F7" w:rsidRDefault="00013D37">
      <w:pPr>
        <w:pStyle w:val="Heading1"/>
        <w:spacing w:before="161"/>
      </w:pPr>
      <w:r>
        <w:rPr>
          <w:color w:val="00A389"/>
          <w:w w:val="105"/>
        </w:rPr>
        <w:t>Complaints</w:t>
      </w:r>
    </w:p>
    <w:p w14:paraId="2591154F" w14:textId="77777777" w:rsidR="004224F7" w:rsidRDefault="00013D37">
      <w:pPr>
        <w:pStyle w:val="BodyText"/>
        <w:spacing w:before="203" w:line="254" w:lineRule="auto"/>
        <w:ind w:left="793" w:right="778"/>
        <w:rPr>
          <w:b/>
        </w:rPr>
      </w:pPr>
      <w:r>
        <w:rPr>
          <w:color w:val="231F20"/>
        </w:rPr>
        <w:t xml:space="preserve">In the first instance report it to the </w:t>
      </w:r>
      <w:r w:rsidR="00692D2A">
        <w:rPr>
          <w:color w:val="231F20"/>
        </w:rPr>
        <w:t>Provider - if</w:t>
      </w:r>
      <w:r>
        <w:rPr>
          <w:color w:val="231F20"/>
        </w:rPr>
        <w:t xml:space="preserve"> the complainant is not happy with </w:t>
      </w:r>
      <w:r w:rsidR="00692D2A">
        <w:rPr>
          <w:color w:val="231F20"/>
        </w:rPr>
        <w:t>the outcome</w:t>
      </w:r>
      <w:r>
        <w:rPr>
          <w:color w:val="231F20"/>
        </w:rPr>
        <w:t xml:space="preserve"> of the investigation service users and their families have a right to ask the Local Authority to investigate under their statutory complaints process.   The complaints </w:t>
      </w:r>
      <w:r w:rsidR="00692D2A">
        <w:rPr>
          <w:color w:val="231F20"/>
        </w:rPr>
        <w:t>Manager for</w:t>
      </w:r>
      <w:r>
        <w:rPr>
          <w:color w:val="231F20"/>
        </w:rPr>
        <w:t xml:space="preserve"> ASC can be contacted on </w:t>
      </w:r>
      <w:r>
        <w:rPr>
          <w:noProof/>
          <w:color w:val="231F20"/>
          <w:spacing w:val="18"/>
          <w:position w:val="-3"/>
          <w:lang w:val="en-GB" w:eastAsia="en-GB"/>
        </w:rPr>
        <w:drawing>
          <wp:inline distT="0" distB="0" distL="0" distR="0" wp14:anchorId="7BD1D115" wp14:editId="3B4F1CDF">
            <wp:extent cx="170882" cy="134318"/>
            <wp:effectExtent l="0" t="0" r="0" b="0"/>
            <wp:docPr id="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82" cy="13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3"/>
        </w:rPr>
        <w:t xml:space="preserve"> </w:t>
      </w:r>
      <w:r>
        <w:rPr>
          <w:b/>
          <w:color w:val="231F20"/>
        </w:rPr>
        <w:t xml:space="preserve">01635 503391 </w:t>
      </w:r>
      <w:r>
        <w:rPr>
          <w:color w:val="231F20"/>
        </w:rPr>
        <w:t xml:space="preserve">alternatively you can e-mail your concerns to </w:t>
      </w:r>
      <w:hyperlink r:id="rId16">
        <w:r>
          <w:rPr>
            <w:b/>
            <w:color w:val="231F20"/>
          </w:rPr>
          <w:t>complaintsadultssocialcare@westberks.gov.uk</w:t>
        </w:r>
      </w:hyperlink>
      <w:r w:rsidR="00241689">
        <w:rPr>
          <w:b/>
          <w:color w:val="231F20"/>
        </w:rPr>
        <w:t xml:space="preserve"> </w:t>
      </w:r>
    </w:p>
    <w:p w14:paraId="49EB31D8" w14:textId="77777777" w:rsidR="004224F7" w:rsidRDefault="004224F7">
      <w:pPr>
        <w:pStyle w:val="BodyText"/>
        <w:spacing w:before="8"/>
        <w:rPr>
          <w:b/>
          <w:sz w:val="26"/>
        </w:rPr>
      </w:pPr>
    </w:p>
    <w:p w14:paraId="5EE40382" w14:textId="77777777" w:rsidR="004224F7" w:rsidRDefault="00013D37">
      <w:pPr>
        <w:pStyle w:val="BodyText"/>
        <w:spacing w:line="254" w:lineRule="auto"/>
        <w:ind w:left="793" w:right="917"/>
        <w:rPr>
          <w:b/>
        </w:rPr>
      </w:pPr>
      <w:r>
        <w:rPr>
          <w:color w:val="231F20"/>
        </w:rPr>
        <w:t>If you are privately funded the Local Authority cannot investigate but the Local Government Ombudsman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 xml:space="preserve">can. 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contact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details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are:</w:t>
      </w:r>
      <w:r>
        <w:rPr>
          <w:color w:val="231F20"/>
          <w:spacing w:val="16"/>
        </w:rPr>
        <w:t xml:space="preserve"> </w:t>
      </w:r>
      <w:r>
        <w:rPr>
          <w:noProof/>
          <w:color w:val="231F20"/>
          <w:spacing w:val="17"/>
          <w:position w:val="-2"/>
          <w:lang w:val="en-GB" w:eastAsia="en-GB"/>
        </w:rPr>
        <w:drawing>
          <wp:inline distT="0" distB="0" distL="0" distR="0" wp14:anchorId="651375CB" wp14:editId="369AE455">
            <wp:extent cx="170882" cy="134318"/>
            <wp:effectExtent l="0" t="0" r="0" b="0"/>
            <wp:docPr id="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82" cy="13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5"/>
        </w:rPr>
        <w:t xml:space="preserve"> </w:t>
      </w:r>
      <w:r>
        <w:rPr>
          <w:b/>
          <w:color w:val="231F20"/>
        </w:rPr>
        <w:t>0300</w:t>
      </w:r>
      <w:r>
        <w:rPr>
          <w:b/>
          <w:color w:val="231F20"/>
          <w:spacing w:val="11"/>
        </w:rPr>
        <w:t xml:space="preserve"> </w:t>
      </w:r>
      <w:r>
        <w:rPr>
          <w:b/>
          <w:color w:val="231F20"/>
        </w:rPr>
        <w:t>061</w:t>
      </w:r>
      <w:r>
        <w:rPr>
          <w:b/>
          <w:color w:val="231F20"/>
          <w:spacing w:val="11"/>
        </w:rPr>
        <w:t xml:space="preserve"> </w:t>
      </w:r>
      <w:r>
        <w:rPr>
          <w:b/>
          <w:color w:val="231F20"/>
        </w:rPr>
        <w:t>0614</w:t>
      </w:r>
      <w:r>
        <w:rPr>
          <w:b/>
          <w:color w:val="231F20"/>
          <w:spacing w:val="1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go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1"/>
        </w:rPr>
        <w:t xml:space="preserve"> </w:t>
      </w:r>
      <w:hyperlink r:id="rId17">
        <w:r>
          <w:rPr>
            <w:b/>
            <w:color w:val="231F20"/>
          </w:rPr>
          <w:t>www.lgo.org.uk/</w:t>
        </w:r>
      </w:hyperlink>
    </w:p>
    <w:p w14:paraId="6C677C79" w14:textId="77777777" w:rsidR="004224F7" w:rsidRDefault="00361983">
      <w:pPr>
        <w:pStyle w:val="BodyText"/>
        <w:spacing w:before="3"/>
        <w:rPr>
          <w:b/>
          <w:sz w:val="14"/>
        </w:rPr>
      </w:pPr>
      <w:r>
        <w:pict w14:anchorId="6F3666D2">
          <v:line id="_x0000_s1026" style="position:absolute;z-index:251656192;mso-wrap-distance-left:0;mso-wrap-distance-right:0;mso-position-horizontal-relative:page" from="38.8pt,10.7pt" to="559.3pt,10.7pt" strokecolor="#00a389" strokeweight="1pt">
            <w10:wrap type="topAndBottom" anchorx="page"/>
          </v:line>
        </w:pict>
      </w:r>
    </w:p>
    <w:p w14:paraId="591F1D86" w14:textId="77777777" w:rsidR="004224F7" w:rsidRDefault="00013D37">
      <w:pPr>
        <w:pStyle w:val="Heading1"/>
      </w:pPr>
      <w:r>
        <w:rPr>
          <w:color w:val="00A389"/>
          <w:w w:val="105"/>
        </w:rPr>
        <w:t>Compliments</w:t>
      </w:r>
    </w:p>
    <w:p w14:paraId="19BC895B" w14:textId="77777777" w:rsidR="004224F7" w:rsidRDefault="00013D37" w:rsidP="00692D2A">
      <w:pPr>
        <w:pStyle w:val="BodyText"/>
        <w:spacing w:before="203" w:line="254" w:lineRule="auto"/>
        <w:ind w:left="793" w:right="917"/>
        <w:rPr>
          <w:sz w:val="20"/>
        </w:rPr>
      </w:pPr>
      <w:r>
        <w:rPr>
          <w:color w:val="231F20"/>
        </w:rPr>
        <w:t xml:space="preserve">It is important to recognise and acknowledge good service as well as complaints. Compliments should be sent to </w:t>
      </w:r>
      <w:r w:rsidR="00241689">
        <w:rPr>
          <w:color w:val="231F20"/>
        </w:rPr>
        <w:t>Alison Lewthwaite</w:t>
      </w:r>
      <w:r w:rsidR="00692D2A">
        <w:rPr>
          <w:color w:val="231F20"/>
        </w:rPr>
        <w:t xml:space="preserve"> </w:t>
      </w:r>
      <w:r>
        <w:rPr>
          <w:noProof/>
          <w:position w:val="-3"/>
          <w:lang w:val="en-GB" w:eastAsia="en-GB"/>
        </w:rPr>
        <w:drawing>
          <wp:inline distT="0" distB="0" distL="0" distR="0" wp14:anchorId="15136D3E" wp14:editId="2552AD2E">
            <wp:extent cx="170882" cy="134318"/>
            <wp:effectExtent l="0" t="0" r="0" b="0"/>
            <wp:docPr id="1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82" cy="13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1"/>
          <w:sz w:val="20"/>
        </w:rPr>
        <w:t xml:space="preserve"> </w:t>
      </w:r>
      <w:r>
        <w:rPr>
          <w:b/>
          <w:color w:val="231F20"/>
        </w:rPr>
        <w:t xml:space="preserve">(01635) 503391 </w:t>
      </w:r>
      <w:r>
        <w:rPr>
          <w:color w:val="231F20"/>
        </w:rPr>
        <w:t xml:space="preserve">or </w:t>
      </w:r>
      <w:r w:rsidR="00A807A3">
        <w:rPr>
          <w:color w:val="231F20"/>
        </w:rPr>
        <w:t xml:space="preserve">email </w:t>
      </w:r>
      <w:r w:rsidR="00241689" w:rsidRPr="00241689">
        <w:rPr>
          <w:b/>
        </w:rPr>
        <w:t>Alison.lewthwaite@westberks.gov.uk</w:t>
      </w:r>
      <w:r w:rsidR="00241689">
        <w:rPr>
          <w:color w:val="231F20"/>
        </w:rPr>
        <w:t xml:space="preserve"> </w:t>
      </w:r>
    </w:p>
    <w:sectPr w:rsidR="004224F7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4F7"/>
    <w:rsid w:val="00013D37"/>
    <w:rsid w:val="000F42F8"/>
    <w:rsid w:val="00241689"/>
    <w:rsid w:val="00361983"/>
    <w:rsid w:val="004224F7"/>
    <w:rsid w:val="00632434"/>
    <w:rsid w:val="00692D2A"/>
    <w:rsid w:val="00A807A3"/>
    <w:rsid w:val="00B90A60"/>
    <w:rsid w:val="00D45471"/>
    <w:rsid w:val="00E25451"/>
    <w:rsid w:val="00E7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31DE452B"/>
  <w15:docId w15:val="{41927D20-ACBB-4878-B8A8-92EF23B0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65"/>
      <w:ind w:left="793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8"/>
      <w:ind w:left="793"/>
      <w:outlineLvl w:val="1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92D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0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5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://www.westberks.gov.uk/careconcern" TargetMode="External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hyperlink" Target="http://www.lgo.org.uk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omplaintsadultssocialcare@westberks.gov.u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image" Target="media/image10.png"/><Relationship Id="rId10" Type="http://schemas.openxmlformats.org/officeDocument/2006/relationships/hyperlink" Target="http://www.westberks.gov.uk/safeguardingconcern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Berkshire Council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 Bateman</dc:creator>
  <cp:lastModifiedBy>Jo Bateman</cp:lastModifiedBy>
  <cp:revision>6</cp:revision>
  <dcterms:created xsi:type="dcterms:W3CDTF">2021-03-01T12:08:00Z</dcterms:created>
  <dcterms:modified xsi:type="dcterms:W3CDTF">2024-03-01T09:59:00Z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2018-08-20T00:00:00Z</vt:filetime>
  </property>
</Properties>
</file>