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99C7" w14:textId="77777777" w:rsidR="00EE5B20" w:rsidRDefault="00EE5B20" w:rsidP="00EE5B20">
      <w:pPr>
        <w:pStyle w:val="Body"/>
      </w:pPr>
      <w:r w:rsidRPr="0033616F">
        <w:rPr>
          <w:rFonts w:eastAsiaTheme="majorEastAsia" w:cstheme="minorHAnsi"/>
          <w:b/>
          <w:noProof/>
          <w:color w:val="2E74B5" w:themeColor="accent1" w:themeShade="BF"/>
          <w:sz w:val="26"/>
          <w:szCs w:val="26"/>
          <w:lang w:eastAsia="en-GB"/>
        </w:rPr>
        <w:drawing>
          <wp:inline distT="0" distB="0" distL="0" distR="0" wp14:anchorId="6F889A57" wp14:editId="6F889A58">
            <wp:extent cx="6188710" cy="10922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B_Countryside-banner3.jpg"/>
                    <pic:cNvPicPr/>
                  </pic:nvPicPr>
                  <pic:blipFill>
                    <a:blip r:embed="rId6">
                      <a:extLst>
                        <a:ext uri="{28A0092B-C50C-407E-A947-70E740481C1C}">
                          <a14:useLocalDpi xmlns:a14="http://schemas.microsoft.com/office/drawing/2010/main" val="0"/>
                        </a:ext>
                      </a:extLst>
                    </a:blip>
                    <a:stretch>
                      <a:fillRect/>
                    </a:stretch>
                  </pic:blipFill>
                  <pic:spPr>
                    <a:xfrm>
                      <a:off x="0" y="0"/>
                      <a:ext cx="6188710" cy="1092200"/>
                    </a:xfrm>
                    <a:prstGeom prst="rect">
                      <a:avLst/>
                    </a:prstGeom>
                  </pic:spPr>
                </pic:pic>
              </a:graphicData>
            </a:graphic>
          </wp:inline>
        </w:drawing>
      </w:r>
    </w:p>
    <w:p w14:paraId="0C78CB35" w14:textId="46C66116" w:rsidR="00F95288" w:rsidRDefault="00F95288" w:rsidP="00F95288">
      <w:pPr>
        <w:pStyle w:val="Heading1"/>
      </w:pPr>
      <w:r>
        <w:t xml:space="preserve">Council Report for </w:t>
      </w:r>
      <w:r w:rsidR="00B238CF">
        <w:t>September</w:t>
      </w:r>
      <w:r>
        <w:t xml:space="preserve"> 202</w:t>
      </w:r>
      <w:r w:rsidR="006F7788">
        <w:t>5</w:t>
      </w:r>
    </w:p>
    <w:p w14:paraId="111859FE" w14:textId="77777777" w:rsidR="00F95288" w:rsidRDefault="00F95288" w:rsidP="00F95288">
      <w:pPr>
        <w:pStyle w:val="Heading3"/>
      </w:pPr>
      <w:r>
        <w:t>Written by your local Conservative team to keep you up to date.</w:t>
      </w:r>
    </w:p>
    <w:p w14:paraId="15E44C9B" w14:textId="1E43880F" w:rsidR="00AE0570" w:rsidRPr="00AE0570" w:rsidRDefault="00AE0570" w:rsidP="00AE0570">
      <w:pPr>
        <w:pStyle w:val="Heading3"/>
      </w:pPr>
      <w:r>
        <w:t>C</w:t>
      </w:r>
      <w:r w:rsidR="0085574E">
        <w:t>ouncillor Clive Hooker</w:t>
      </w:r>
      <w:r>
        <w:t xml:space="preserve">, </w:t>
      </w:r>
      <w:r w:rsidR="0085574E">
        <w:t>Downlands</w:t>
      </w:r>
      <w:r w:rsidR="002C2AF8">
        <w:t xml:space="preserve"> </w:t>
      </w:r>
      <w:r>
        <w:t>Ward</w:t>
      </w:r>
    </w:p>
    <w:p w14:paraId="6F8899CA" w14:textId="77777777" w:rsidR="003B5F27" w:rsidRPr="003B5F27" w:rsidRDefault="003B5F27" w:rsidP="00154797">
      <w:pPr>
        <w:pStyle w:val="Heading2"/>
      </w:pPr>
      <w:r w:rsidRPr="003B5F27">
        <w:t>West Berkshire Council</w:t>
      </w:r>
    </w:p>
    <w:p w14:paraId="6F8899CB" w14:textId="77777777" w:rsidR="003B5F27" w:rsidRPr="003B5F27" w:rsidRDefault="003B5F27" w:rsidP="003B5F27">
      <w:pPr>
        <w:pStyle w:val="Heading4"/>
      </w:pPr>
      <w:r w:rsidRPr="003B5F27">
        <w:t>Council</w:t>
      </w:r>
    </w:p>
    <w:p w14:paraId="3C6E2EE0" w14:textId="6557FFA1" w:rsidR="001438E5" w:rsidRDefault="00C05389" w:rsidP="001438E5">
      <w:pPr>
        <w:pStyle w:val="Body"/>
      </w:pPr>
      <w:r>
        <w:t>Council</w:t>
      </w:r>
      <w:r w:rsidRPr="003B5F27">
        <w:t xml:space="preserve"> met on </w:t>
      </w:r>
      <w:r w:rsidR="00792417">
        <w:t>11 September</w:t>
      </w:r>
      <w:r>
        <w:t xml:space="preserve"> </w:t>
      </w:r>
      <w:r w:rsidR="001438E5">
        <w:t>to discuss</w:t>
      </w:r>
      <w:r w:rsidR="001438E5" w:rsidRPr="003B5F27">
        <w:t>:</w:t>
      </w:r>
    </w:p>
    <w:p w14:paraId="705FA826" w14:textId="15EDAF58" w:rsidR="00094B8B" w:rsidRDefault="006C0FFF" w:rsidP="001438E5">
      <w:pPr>
        <w:pStyle w:val="Bulletlevel1"/>
      </w:pPr>
      <w:r>
        <w:t>D</w:t>
      </w:r>
      <w:r w:rsidRPr="006C0FFF">
        <w:t>elegate power to enable the continued functioning of Hermitage Parish Council</w:t>
      </w:r>
      <w:r>
        <w:t>.</w:t>
      </w:r>
    </w:p>
    <w:p w14:paraId="54BC9ACE" w14:textId="34DF2A1F" w:rsidR="00C05389" w:rsidRPr="003B5F27" w:rsidRDefault="00C05389" w:rsidP="00094B8B">
      <w:pPr>
        <w:pStyle w:val="Bulletlevel1"/>
        <w:numPr>
          <w:ilvl w:val="0"/>
          <w:numId w:val="0"/>
        </w:numPr>
      </w:pPr>
      <w:r w:rsidRPr="003B5F27">
        <w:t xml:space="preserve">Papers and a recording of the meeting can be found </w:t>
      </w:r>
      <w:hyperlink r:id="rId7" w:history="1">
        <w:r w:rsidRPr="003B5F27">
          <w:rPr>
            <w:color w:val="008855"/>
            <w:u w:val="single"/>
          </w:rPr>
          <w:t>here</w:t>
        </w:r>
      </w:hyperlink>
      <w:r w:rsidRPr="003B5F27">
        <w:t>.</w:t>
      </w:r>
    </w:p>
    <w:p w14:paraId="6F8899D3" w14:textId="78884C74" w:rsidR="00A262C2" w:rsidRDefault="00A262C2" w:rsidP="00A262C2">
      <w:pPr>
        <w:pStyle w:val="Body"/>
      </w:pPr>
      <w:r w:rsidRPr="003B5F27">
        <w:t>The next meeting is on</w:t>
      </w:r>
      <w:r w:rsidR="004A206F">
        <w:t xml:space="preserve"> 16 October</w:t>
      </w:r>
      <w:r w:rsidRPr="003B5F27">
        <w:t>.</w:t>
      </w:r>
    </w:p>
    <w:p w14:paraId="6F8899D4" w14:textId="77777777" w:rsidR="00A262C2" w:rsidRDefault="00A262C2" w:rsidP="00A262C2">
      <w:pPr>
        <w:pStyle w:val="Heading4"/>
      </w:pPr>
      <w:r w:rsidRPr="003B5F27">
        <w:t>Executive</w:t>
      </w:r>
    </w:p>
    <w:p w14:paraId="3BD76621" w14:textId="78952801" w:rsidR="009542B6" w:rsidRPr="003B5F27" w:rsidRDefault="009542B6" w:rsidP="009542B6">
      <w:pPr>
        <w:pStyle w:val="Body"/>
      </w:pPr>
      <w:r>
        <w:t xml:space="preserve">Executive </w:t>
      </w:r>
      <w:r w:rsidRPr="003B5F27">
        <w:t xml:space="preserve">met on </w:t>
      </w:r>
      <w:r w:rsidR="00B243B0">
        <w:t>25 September</w:t>
      </w:r>
      <w:r>
        <w:t xml:space="preserve"> </w:t>
      </w:r>
      <w:r w:rsidR="001438E5">
        <w:t>to discuss</w:t>
      </w:r>
      <w:r w:rsidRPr="003B5F27">
        <w:t>:</w:t>
      </w:r>
    </w:p>
    <w:p w14:paraId="5175C7C5" w14:textId="5A425B72" w:rsidR="009542B6" w:rsidRDefault="00C02C0D" w:rsidP="009542B6">
      <w:pPr>
        <w:pStyle w:val="Bulletlevel1"/>
      </w:pPr>
      <w:r w:rsidRPr="00C02C0D">
        <w:t>Adult Social Care Annual Report 2024/25</w:t>
      </w:r>
    </w:p>
    <w:p w14:paraId="295F36C4" w14:textId="74860C07" w:rsidR="00C02C0D" w:rsidRDefault="00C02C0D" w:rsidP="009542B6">
      <w:pPr>
        <w:pStyle w:val="Bulletlevel1"/>
      </w:pPr>
      <w:r w:rsidRPr="00C02C0D">
        <w:t>Section 20 Payment Policy</w:t>
      </w:r>
    </w:p>
    <w:p w14:paraId="6CF37B75" w14:textId="0E76705B" w:rsidR="00C02C0D" w:rsidRDefault="00C02C0D" w:rsidP="009542B6">
      <w:pPr>
        <w:pStyle w:val="Bulletlevel1"/>
      </w:pPr>
      <w:r w:rsidRPr="00C02C0D">
        <w:t>Faraday Road 3G Pitch Development</w:t>
      </w:r>
    </w:p>
    <w:p w14:paraId="372792D3" w14:textId="6609B026" w:rsidR="00C02C0D" w:rsidRDefault="009F5830" w:rsidP="009542B6">
      <w:pPr>
        <w:pStyle w:val="Bulletlevel1"/>
      </w:pPr>
      <w:r w:rsidRPr="009F5830">
        <w:t>2025/26 Performance Report Q1</w:t>
      </w:r>
    </w:p>
    <w:p w14:paraId="49AFB0D7" w14:textId="59469E29" w:rsidR="009F5830" w:rsidRDefault="009F5830" w:rsidP="009542B6">
      <w:pPr>
        <w:pStyle w:val="Bulletlevel1"/>
      </w:pPr>
      <w:r w:rsidRPr="009F5830">
        <w:t>Contract for Award Under Delegated Authority from Executive</w:t>
      </w:r>
    </w:p>
    <w:p w14:paraId="60A1B482" w14:textId="692F9864" w:rsidR="009F5830" w:rsidRDefault="009F5830" w:rsidP="009542B6">
      <w:pPr>
        <w:pStyle w:val="Bulletlevel1"/>
      </w:pPr>
      <w:r w:rsidRPr="009F5830">
        <w:t>Capital Financing Report Financial Year 2025/26 Quarter One</w:t>
      </w:r>
    </w:p>
    <w:p w14:paraId="650F0218" w14:textId="3E7C30BC" w:rsidR="00EB665E" w:rsidRDefault="00EB665E" w:rsidP="00660301">
      <w:pPr>
        <w:pStyle w:val="Bulletlevel1"/>
      </w:pPr>
      <w:r w:rsidRPr="00EB665E">
        <w:t>2025/26 Revenue Financial Performance: Q1</w:t>
      </w:r>
    </w:p>
    <w:p w14:paraId="2E2E664D" w14:textId="64B1D003" w:rsidR="009542B6" w:rsidRPr="009542B6" w:rsidRDefault="009542B6" w:rsidP="009542B6">
      <w:pPr>
        <w:pStyle w:val="Bulletlevel1"/>
        <w:numPr>
          <w:ilvl w:val="0"/>
          <w:numId w:val="0"/>
        </w:numPr>
      </w:pPr>
      <w:r w:rsidRPr="003B5F27">
        <w:t xml:space="preserve">Papers and a recording of the meeting can be found </w:t>
      </w:r>
      <w:hyperlink r:id="rId8" w:history="1">
        <w:r w:rsidRPr="003B5F27">
          <w:rPr>
            <w:color w:val="008855"/>
            <w:u w:val="single"/>
          </w:rPr>
          <w:t>here</w:t>
        </w:r>
      </w:hyperlink>
      <w:r w:rsidRPr="003B5F27">
        <w:t>.</w:t>
      </w:r>
    </w:p>
    <w:p w14:paraId="6F8899E2" w14:textId="6A735B2A" w:rsidR="00A262C2" w:rsidRDefault="00A262C2" w:rsidP="00A262C2">
      <w:pPr>
        <w:pStyle w:val="Body"/>
      </w:pPr>
      <w:r w:rsidRPr="003B5F27">
        <w:t xml:space="preserve">The next meeting is on </w:t>
      </w:r>
      <w:r w:rsidR="00E75C9F">
        <w:t>6 November</w:t>
      </w:r>
      <w:r w:rsidRPr="003B5F27">
        <w:t>.</w:t>
      </w:r>
    </w:p>
    <w:p w14:paraId="6717BFAB" w14:textId="1673A621" w:rsidR="0061594E" w:rsidRDefault="005A625B" w:rsidP="0061594E">
      <w:pPr>
        <w:pStyle w:val="Heading4"/>
      </w:pPr>
      <w:r>
        <w:t>Local Government Reorganisation</w:t>
      </w:r>
    </w:p>
    <w:p w14:paraId="5F37AAB9" w14:textId="63ED65A3" w:rsidR="0061594E" w:rsidRDefault="005A625B" w:rsidP="0061594E">
      <w:pPr>
        <w:pStyle w:val="Heading5"/>
      </w:pPr>
      <w:r>
        <w:t>Ridgeway or Reading</w:t>
      </w:r>
    </w:p>
    <w:p w14:paraId="399740B8" w14:textId="7F8A0EA1" w:rsidR="004C45BD" w:rsidRPr="004C45BD" w:rsidRDefault="004C45BD" w:rsidP="004C45BD">
      <w:r w:rsidRPr="004C45BD">
        <w:t xml:space="preserve">There’s still time to find out more about plans for a new Ridgeway Council and </w:t>
      </w:r>
      <w:r>
        <w:t>WBC’s</w:t>
      </w:r>
      <w:r w:rsidRPr="004C45BD">
        <w:t xml:space="preserve"> views on Reading Borough Council’s proposal to extend its borders into the east of our district.</w:t>
      </w:r>
    </w:p>
    <w:p w14:paraId="3864E4C4" w14:textId="77777777" w:rsidR="004C45BD" w:rsidRDefault="004C45BD" w:rsidP="00276EC8"/>
    <w:p w14:paraId="24AB72BE" w14:textId="02635949" w:rsidR="00276EC8" w:rsidRPr="00276EC8" w:rsidRDefault="00276EC8" w:rsidP="00276EC8">
      <w:proofErr w:type="spellStart"/>
      <w:r w:rsidRPr="00276EC8">
        <w:t>Holybrook</w:t>
      </w:r>
      <w:proofErr w:type="spellEnd"/>
      <w:r w:rsidRPr="00276EC8">
        <w:t xml:space="preserve"> Parish Council </w:t>
      </w:r>
      <w:r>
        <w:t>are hosting</w:t>
      </w:r>
      <w:r w:rsidRPr="00276EC8">
        <w:t xml:space="preserve"> a public session to be held at the </w:t>
      </w:r>
      <w:proofErr w:type="spellStart"/>
      <w:r w:rsidRPr="00276EC8">
        <w:t>Beansheaf</w:t>
      </w:r>
      <w:proofErr w:type="spellEnd"/>
      <w:r w:rsidRPr="00276EC8">
        <w:t xml:space="preserve"> Community Centre on Monday 13 October. Doors open at 6pm with Reading Borough Council providing a presentation and taking questions at 6.30pm, and West Berkshire Council providing a presentation and taking questions from 7.30pm.</w:t>
      </w:r>
    </w:p>
    <w:p w14:paraId="211A4077" w14:textId="77777777" w:rsidR="00276EC8" w:rsidRDefault="00276EC8" w:rsidP="00276EC8"/>
    <w:p w14:paraId="5988A4CF" w14:textId="77777777" w:rsidR="00100186" w:rsidRPr="00100186" w:rsidRDefault="00100186" w:rsidP="00100186">
      <w:r w:rsidRPr="00100186">
        <w:t>The Greater Reading proposal is a reaction to the proposed new unitary council 'Ridgeway Council' covering the districts of West Berkshire, South Oxfordshire and Vale of White Horse. The proposal is a response to an announcement by the Government which will see two-tier authorities, as seen in Oxfordshire, end.  Further, all new and existing unitary authorities, such as West Berkshire, will need to serve around 500,000 residents.</w:t>
      </w:r>
    </w:p>
    <w:p w14:paraId="6A278C70" w14:textId="77777777" w:rsidR="00100186" w:rsidRDefault="00100186" w:rsidP="00100186">
      <w:r w:rsidRPr="00100186">
        <w:lastRenderedPageBreak/>
        <w:t>The new Ridgeway Council will enhance the unique character of our market towns and rural areas. West Berkshire, South Oxfordshire, and the Vale of White Horse share deep historical, economic, and geographic connections. The new councils will support innovative businesses and foster economic growth across the region. </w:t>
      </w:r>
    </w:p>
    <w:p w14:paraId="6A915EAE" w14:textId="77777777" w:rsidR="000F5E5A" w:rsidRPr="00100186" w:rsidRDefault="000F5E5A" w:rsidP="00100186"/>
    <w:p w14:paraId="0A439A1B" w14:textId="42DB8F15" w:rsidR="00100186" w:rsidRDefault="00100186" w:rsidP="00100186">
      <w:r w:rsidRPr="00100186">
        <w:t>If West Berkshire becomes part of a new Ridgeway Council, Reading wants to expand its boundaries to include Calcot, Tilehurst, Theale, Pangbourne, and Purley-on-Thames. Reading Borough Council describes these areas as "</w:t>
      </w:r>
      <w:r w:rsidRPr="00100186">
        <w:rPr>
          <w:i/>
          <w:iCs/>
        </w:rPr>
        <w:t>the urban areas close to Reading's boundary</w:t>
      </w:r>
      <w:r w:rsidRPr="00100186">
        <w:t xml:space="preserve">" and claims these areas rely on Reading for services. However, </w:t>
      </w:r>
      <w:r w:rsidR="000F5E5A">
        <w:t>WBC</w:t>
      </w:r>
      <w:r w:rsidRPr="00100186">
        <w:t xml:space="preserve"> consider that these areas are best served by West Berkshire </w:t>
      </w:r>
      <w:proofErr w:type="gramStart"/>
      <w:r w:rsidRPr="00100186">
        <w:t>Council</w:t>
      </w:r>
      <w:proofErr w:type="gramEnd"/>
      <w:r w:rsidRPr="00100186">
        <w:t xml:space="preserve"> and many residents agree. Reading Borough Council currently has a survey open to gather views on the proposal.  </w:t>
      </w:r>
    </w:p>
    <w:p w14:paraId="5338491F" w14:textId="77777777" w:rsidR="00100186" w:rsidRPr="00100186" w:rsidRDefault="00100186" w:rsidP="00100186"/>
    <w:p w14:paraId="13CD85C1" w14:textId="73BB3541" w:rsidR="00100186" w:rsidRPr="00276EC8" w:rsidRDefault="000F5E5A" w:rsidP="00276EC8">
      <w:r>
        <w:t>Residents</w:t>
      </w:r>
      <w:r w:rsidR="00100186" w:rsidRPr="00100186">
        <w:t xml:space="preserve"> can find out more about Ridgeway Council </w:t>
      </w:r>
      <w:hyperlink r:id="rId9" w:history="1">
        <w:r w:rsidR="00100186" w:rsidRPr="00100186">
          <w:rPr>
            <w:rStyle w:val="Hyperlink"/>
            <w:b/>
            <w:bCs/>
          </w:rPr>
          <w:t>online</w:t>
        </w:r>
      </w:hyperlink>
      <w:r w:rsidR="00100186" w:rsidRPr="00100186">
        <w:t> and complete the Reading Council </w:t>
      </w:r>
      <w:hyperlink r:id="rId10" w:history="1">
        <w:r w:rsidR="00100186" w:rsidRPr="00100186">
          <w:rPr>
            <w:rStyle w:val="Hyperlink"/>
            <w:b/>
            <w:bCs/>
          </w:rPr>
          <w:t>here</w:t>
        </w:r>
      </w:hyperlink>
      <w:r w:rsidR="00100186" w:rsidRPr="00100186">
        <w:t>.</w:t>
      </w:r>
    </w:p>
    <w:p w14:paraId="74AE45B9" w14:textId="3FFAC51B" w:rsidR="002923C4" w:rsidRDefault="002923C4" w:rsidP="00BB3660">
      <w:pPr>
        <w:pStyle w:val="Heading4"/>
        <w:tabs>
          <w:tab w:val="left" w:pos="2295"/>
        </w:tabs>
      </w:pPr>
      <w:r>
        <w:t>Environment</w:t>
      </w:r>
    </w:p>
    <w:p w14:paraId="321D1433" w14:textId="333591B1" w:rsidR="002923C4" w:rsidRDefault="006663C2" w:rsidP="00DD58BC">
      <w:pPr>
        <w:pStyle w:val="Heading5"/>
      </w:pPr>
      <w:r>
        <w:rPr>
          <w:rFonts w:eastAsia="Times New Roman"/>
          <w:noProof/>
          <w:sz w:val="2"/>
          <w:szCs w:val="2"/>
        </w:rPr>
        <w:drawing>
          <wp:anchor distT="0" distB="0" distL="114300" distR="114300" simplePos="0" relativeHeight="251658240" behindDoc="1" locked="0" layoutInCell="1" allowOverlap="1" wp14:anchorId="0CA12981" wp14:editId="46892A39">
            <wp:simplePos x="0" y="0"/>
            <wp:positionH relativeFrom="margin">
              <wp:align>right</wp:align>
            </wp:positionH>
            <wp:positionV relativeFrom="paragraph">
              <wp:posOffset>45720</wp:posOffset>
            </wp:positionV>
            <wp:extent cx="2238375" cy="1492250"/>
            <wp:effectExtent l="0" t="0" r="9525" b="0"/>
            <wp:wrapTight wrapText="bothSides">
              <wp:wrapPolygon edited="0">
                <wp:start x="0" y="0"/>
                <wp:lineTo x="0" y="21232"/>
                <wp:lineTo x="21508" y="21232"/>
                <wp:lineTo x="21508" y="0"/>
                <wp:lineTo x="0" y="0"/>
              </wp:wrapPolygon>
            </wp:wrapTight>
            <wp:docPr id="1624199547" name="Picture 1" descr="Soil conditioner being unloaded from the back of a 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l conditioner being unloaded from the back of a tru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375" cy="1492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8BC">
        <w:t>Recycling Food Waste</w:t>
      </w:r>
    </w:p>
    <w:p w14:paraId="74ADCDEC" w14:textId="19ECF9BD" w:rsidR="00DD58BC" w:rsidRDefault="00DD58BC" w:rsidP="006663C2">
      <w:pPr>
        <w:pStyle w:val="Body"/>
      </w:pPr>
      <w:r>
        <w:t>Food and garden waste came full circle this summer with a new pilot scheme run in partnership with Veolia, WBC’s waste contractor.</w:t>
      </w:r>
      <w:r w:rsidR="006663C2" w:rsidRPr="006663C2">
        <w:rPr>
          <w:rFonts w:eastAsia="Times New Roman"/>
          <w:sz w:val="2"/>
          <w:szCs w:val="2"/>
        </w:rPr>
        <w:t xml:space="preserve"> </w:t>
      </w:r>
    </w:p>
    <w:p w14:paraId="53864C82" w14:textId="4AC1DB35" w:rsidR="00DD58BC" w:rsidRDefault="00DD58BC" w:rsidP="006663C2">
      <w:pPr>
        <w:pStyle w:val="Body"/>
      </w:pPr>
      <w:r>
        <w:t xml:space="preserve">Throughout August, deliveries of </w:t>
      </w:r>
      <w:proofErr w:type="gramStart"/>
      <w:r>
        <w:t>free soil</w:t>
      </w:r>
      <w:proofErr w:type="gramEnd"/>
      <w:r>
        <w:t xml:space="preserve"> conditioner were made to support local growing projects, community green spaces and initiatives that boost wildlife and biodiversity to six allotments, one school, two charities and four parish councils across the district.</w:t>
      </w:r>
    </w:p>
    <w:p w14:paraId="4037C689" w14:textId="17C00917" w:rsidR="006663C2" w:rsidRDefault="006663C2" w:rsidP="006663C2">
      <w:pPr>
        <w:pStyle w:val="Heading5"/>
      </w:pPr>
      <w:r>
        <w:t>Soil Conditioner Giveaway</w:t>
      </w:r>
    </w:p>
    <w:p w14:paraId="66289687" w14:textId="085FE77A" w:rsidR="005A0B1C" w:rsidRDefault="005A0B1C" w:rsidP="005A0B1C">
      <w:r>
        <w:t xml:space="preserve">There is another </w:t>
      </w:r>
      <w:proofErr w:type="gramStart"/>
      <w:r>
        <w:t>free soil</w:t>
      </w:r>
      <w:proofErr w:type="gramEnd"/>
      <w:r>
        <w:t xml:space="preserve"> conditioner giveaway event on Saturday 4 and Sunday 5 October between 10am and 4pm at the </w:t>
      </w:r>
      <w:proofErr w:type="spellStart"/>
      <w:r>
        <w:t>Padworth</w:t>
      </w:r>
      <w:proofErr w:type="spellEnd"/>
      <w:r>
        <w:t xml:space="preserve"> Integrated Waste Management Facility at </w:t>
      </w:r>
      <w:proofErr w:type="spellStart"/>
      <w:r>
        <w:t>Padworth</w:t>
      </w:r>
      <w:proofErr w:type="spellEnd"/>
      <w:r>
        <w:t xml:space="preserve"> Lane, RG7 4JF.</w:t>
      </w:r>
    </w:p>
    <w:p w14:paraId="49FE80D7" w14:textId="77777777" w:rsidR="005A0B1C" w:rsidRDefault="005A0B1C" w:rsidP="005A0B1C"/>
    <w:p w14:paraId="3E23B713" w14:textId="1E38C28E" w:rsidR="005A0B1C" w:rsidRDefault="005A0B1C" w:rsidP="005A0B1C">
      <w:r>
        <w:t xml:space="preserve">No appointment necessary, just show up! </w:t>
      </w:r>
      <w:r w:rsidR="00CE5671">
        <w:t xml:space="preserve">Residents must </w:t>
      </w:r>
      <w:r>
        <w:t xml:space="preserve">bring proof of address such as an ID card or recent utility bill to prove </w:t>
      </w:r>
      <w:r w:rsidR="00CE5671">
        <w:t xml:space="preserve">they are </w:t>
      </w:r>
      <w:r>
        <w:t xml:space="preserve">a West Berkshire resident. The soil conditioner will be provided </w:t>
      </w:r>
      <w:proofErr w:type="gramStart"/>
      <w:r>
        <w:t>loose</w:t>
      </w:r>
      <w:proofErr w:type="gramEnd"/>
      <w:r>
        <w:t xml:space="preserve"> and </w:t>
      </w:r>
      <w:r w:rsidR="00CE5671">
        <w:t>WBC</w:t>
      </w:r>
      <w:r>
        <w:t xml:space="preserve"> will not be providing bags/boxes</w:t>
      </w:r>
      <w:r w:rsidR="00CE5671">
        <w:t>.</w:t>
      </w:r>
    </w:p>
    <w:p w14:paraId="64259972" w14:textId="77777777" w:rsidR="00CE5671" w:rsidRDefault="00CE5671" w:rsidP="005A0B1C"/>
    <w:p w14:paraId="12183A81" w14:textId="4FCBE6C5" w:rsidR="006663C2" w:rsidRPr="006663C2" w:rsidRDefault="00CE5671" w:rsidP="005A0B1C">
      <w:r>
        <w:t>The team wil</w:t>
      </w:r>
      <w:r w:rsidR="005A0B1C">
        <w:t xml:space="preserve">l be restocking throughout the day, so there's no rush to arrive early. To reduce queuing times, residents </w:t>
      </w:r>
      <w:r>
        <w:t xml:space="preserve">are asked </w:t>
      </w:r>
      <w:r w:rsidR="005A0B1C">
        <w:t>to take a reasonable amount to make sure everyone gets a chance to enjoy this fantastic offer.</w:t>
      </w:r>
    </w:p>
    <w:p w14:paraId="08F1D7B7" w14:textId="77777777" w:rsidR="00CE5671" w:rsidRDefault="00CE5671" w:rsidP="00BB3660">
      <w:pPr>
        <w:pStyle w:val="Heading4"/>
        <w:tabs>
          <w:tab w:val="left" w:pos="2295"/>
        </w:tabs>
      </w:pPr>
      <w:r>
        <w:t>Leisure</w:t>
      </w:r>
    </w:p>
    <w:p w14:paraId="6615D088" w14:textId="67FCE895" w:rsidR="00CE5671" w:rsidRDefault="00CE5671" w:rsidP="00140E49">
      <w:pPr>
        <w:pStyle w:val="Heading5"/>
      </w:pPr>
      <w:r>
        <w:t xml:space="preserve">New Parkrun in </w:t>
      </w:r>
      <w:r w:rsidR="00140E49">
        <w:t>Victoria Park, Newbury</w:t>
      </w:r>
    </w:p>
    <w:p w14:paraId="218848C2" w14:textId="62F9E1AB" w:rsidR="00140E49" w:rsidRDefault="00140E49" w:rsidP="00140E49">
      <w:pPr>
        <w:pStyle w:val="Body"/>
      </w:pPr>
      <w:r>
        <w:t>Last month, Parkrun launched a new weekly 5k at Victoria Park, Newbury. With start-up costs and equipment supported by the council, the event has expanded access to free, inclusive activity right in the heart of town.</w:t>
      </w:r>
    </w:p>
    <w:p w14:paraId="045BF992" w14:textId="77777777" w:rsidR="00140E49" w:rsidRDefault="00140E49" w:rsidP="00140E49">
      <w:pPr>
        <w:pStyle w:val="Body"/>
      </w:pPr>
      <w:r>
        <w:t>Why is parkrun a great fit for Newbury?</w:t>
      </w:r>
    </w:p>
    <w:p w14:paraId="57820744" w14:textId="7AD2C828" w:rsidR="00140E49" w:rsidRDefault="00140E49" w:rsidP="00140E49">
      <w:pPr>
        <w:pStyle w:val="ListParagraph"/>
        <w:numPr>
          <w:ilvl w:val="0"/>
          <w:numId w:val="9"/>
        </w:numPr>
      </w:pPr>
      <w:r>
        <w:t>It gets people moving in a fun, inclusive way</w:t>
      </w:r>
    </w:p>
    <w:p w14:paraId="325DA282" w14:textId="5D20F71F" w:rsidR="00140E49" w:rsidRDefault="00140E49" w:rsidP="00140E49">
      <w:pPr>
        <w:pStyle w:val="ListParagraph"/>
        <w:numPr>
          <w:ilvl w:val="0"/>
          <w:numId w:val="9"/>
        </w:numPr>
      </w:pPr>
      <w:r>
        <w:t>It welcomes all generations, from children to older adults, with no age limit</w:t>
      </w:r>
    </w:p>
    <w:p w14:paraId="4D3010CB" w14:textId="31810FE1" w:rsidR="00140E49" w:rsidRDefault="00140E49" w:rsidP="00140E49">
      <w:pPr>
        <w:pStyle w:val="ListParagraph"/>
        <w:numPr>
          <w:ilvl w:val="0"/>
          <w:numId w:val="9"/>
        </w:numPr>
      </w:pPr>
      <w:r>
        <w:t>Walkers are just as welcome as runners, with dedicated ‘</w:t>
      </w:r>
      <w:proofErr w:type="spellStart"/>
      <w:r>
        <w:t>parkwalker</w:t>
      </w:r>
      <w:proofErr w:type="spellEnd"/>
      <w:r>
        <w:t>’ volunteers offering encouragement</w:t>
      </w:r>
    </w:p>
    <w:p w14:paraId="48012518" w14:textId="01044CD9" w:rsidR="00140E49" w:rsidRDefault="00140E49" w:rsidP="00140E49">
      <w:pPr>
        <w:pStyle w:val="ListParagraph"/>
        <w:numPr>
          <w:ilvl w:val="0"/>
          <w:numId w:val="9"/>
        </w:numPr>
      </w:pPr>
      <w:r>
        <w:t>Around 20 volunteers help each week, enjoying the benefits of being outdoors, active, and connected</w:t>
      </w:r>
    </w:p>
    <w:p w14:paraId="6EF8F264" w14:textId="59969DF9" w:rsidR="00140E49" w:rsidRDefault="00140E49" w:rsidP="00140E49">
      <w:pPr>
        <w:pStyle w:val="ListParagraph"/>
        <w:numPr>
          <w:ilvl w:val="0"/>
          <w:numId w:val="9"/>
        </w:numPr>
      </w:pPr>
      <w:r>
        <w:t>Once you join the parkrun community, you’re likely to stick with it – many participants go on to complete hundreds of events</w:t>
      </w:r>
    </w:p>
    <w:p w14:paraId="49489700" w14:textId="4EAE9043" w:rsidR="00140E49" w:rsidRPr="00140E49" w:rsidRDefault="00140E49" w:rsidP="00140E49">
      <w:pPr>
        <w:pStyle w:val="Body"/>
      </w:pPr>
      <w:r>
        <w:t>Walk, jog, run, volunteer, or simply cheer from the sidelines, Newbury parkrun will be there for all.</w:t>
      </w:r>
    </w:p>
    <w:p w14:paraId="417033B9" w14:textId="33931C40" w:rsidR="005419C8" w:rsidRDefault="005419C8" w:rsidP="00BB3660">
      <w:pPr>
        <w:pStyle w:val="Heading4"/>
        <w:tabs>
          <w:tab w:val="left" w:pos="2295"/>
        </w:tabs>
      </w:pPr>
      <w:r>
        <w:lastRenderedPageBreak/>
        <w:t>Community</w:t>
      </w:r>
    </w:p>
    <w:p w14:paraId="440C3CA2" w14:textId="1E98CCAC" w:rsidR="005419C8" w:rsidRDefault="005419C8" w:rsidP="005419C8">
      <w:pPr>
        <w:pStyle w:val="Heading5"/>
      </w:pPr>
      <w:r>
        <w:t>Thatcham Community Hub</w:t>
      </w:r>
    </w:p>
    <w:p w14:paraId="6EC90720" w14:textId="77777777" w:rsidR="000E76B9" w:rsidRDefault="000E76B9" w:rsidP="000E76B9">
      <w:pPr>
        <w:pStyle w:val="Body"/>
      </w:pPr>
      <w:r>
        <w:t>Exciting plans for a brand-new Community Hub in Thatcham are moving forward! Work is now underway to explore what the hub could look like and how it will support the town’s growing population.</w:t>
      </w:r>
    </w:p>
    <w:p w14:paraId="31233EB4" w14:textId="77777777" w:rsidR="000E76B9" w:rsidRDefault="000E76B9" w:rsidP="000E76B9">
      <w:pPr>
        <w:pStyle w:val="Body"/>
      </w:pPr>
      <w:r>
        <w:t xml:space="preserve">The project is being led by Thatcham Town Council, with support from West Berkshire Council, and was first requested by residents through the 2023 Thatcham Town Centre Strategy. The vision is to transform the </w:t>
      </w:r>
      <w:proofErr w:type="spellStart"/>
      <w:r>
        <w:t>Brownsfield</w:t>
      </w:r>
      <w:proofErr w:type="spellEnd"/>
      <w:r>
        <w:t xml:space="preserve"> Road and Memorial Fields area into a vibrant space for everyone.</w:t>
      </w:r>
    </w:p>
    <w:p w14:paraId="30293E68" w14:textId="77777777" w:rsidR="000E76B9" w:rsidRDefault="000E76B9" w:rsidP="000E76B9">
      <w:pPr>
        <w:pStyle w:val="Body"/>
      </w:pPr>
      <w:r>
        <w:t>The hub could include:</w:t>
      </w:r>
    </w:p>
    <w:p w14:paraId="394BEC68" w14:textId="4108BE7D" w:rsidR="000E76B9" w:rsidRDefault="00AE37EF" w:rsidP="000E76B9">
      <w:pPr>
        <w:pStyle w:val="Body"/>
        <w:numPr>
          <w:ilvl w:val="0"/>
          <w:numId w:val="11"/>
        </w:numPr>
      </w:pPr>
      <w:r>
        <w:rPr>
          <w:noProof/>
        </w:rPr>
        <w:drawing>
          <wp:anchor distT="0" distB="0" distL="114300" distR="114300" simplePos="0" relativeHeight="251659264" behindDoc="1" locked="0" layoutInCell="1" allowOverlap="1" wp14:anchorId="3A0976B4" wp14:editId="7F352596">
            <wp:simplePos x="0" y="0"/>
            <wp:positionH relativeFrom="margin">
              <wp:align>right</wp:align>
            </wp:positionH>
            <wp:positionV relativeFrom="paragraph">
              <wp:posOffset>6350</wp:posOffset>
            </wp:positionV>
            <wp:extent cx="2390775" cy="1594485"/>
            <wp:effectExtent l="0" t="0" r="9525" b="5715"/>
            <wp:wrapTight wrapText="bothSides">
              <wp:wrapPolygon edited="0">
                <wp:start x="0" y="0"/>
                <wp:lineTo x="0" y="21419"/>
                <wp:lineTo x="21514" y="21419"/>
                <wp:lineTo x="21514" y="0"/>
                <wp:lineTo x="0" y="0"/>
              </wp:wrapPolygon>
            </wp:wrapTight>
            <wp:docPr id="1141905966" name="Picture 2"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05966" name="Picture 2" descr="A map of a cit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0775" cy="1594485"/>
                    </a:xfrm>
                    <a:prstGeom prst="rect">
                      <a:avLst/>
                    </a:prstGeom>
                    <a:noFill/>
                    <a:ln>
                      <a:noFill/>
                    </a:ln>
                  </pic:spPr>
                </pic:pic>
              </a:graphicData>
            </a:graphic>
          </wp:anchor>
        </w:drawing>
      </w:r>
      <w:r w:rsidR="000E76B9">
        <w:t>Sports, play, and wellbeing facilities</w:t>
      </w:r>
    </w:p>
    <w:p w14:paraId="30B91658" w14:textId="259F7EE1" w:rsidR="000E76B9" w:rsidRDefault="000E76B9" w:rsidP="000E76B9">
      <w:pPr>
        <w:pStyle w:val="Body"/>
        <w:numPr>
          <w:ilvl w:val="0"/>
          <w:numId w:val="11"/>
        </w:numPr>
      </w:pPr>
      <w:r>
        <w:t>Cultural and creative spaces for arts and events</w:t>
      </w:r>
    </w:p>
    <w:p w14:paraId="479AE929" w14:textId="3AA234E4" w:rsidR="000E76B9" w:rsidRDefault="000E76B9" w:rsidP="000E76B9">
      <w:pPr>
        <w:pStyle w:val="Body"/>
        <w:numPr>
          <w:ilvl w:val="0"/>
          <w:numId w:val="11"/>
        </w:numPr>
      </w:pPr>
      <w:r>
        <w:t>Flexible workspaces for collaboration and remote working</w:t>
      </w:r>
    </w:p>
    <w:p w14:paraId="1CEFB6C5" w14:textId="2F91A8EC" w:rsidR="000E76B9" w:rsidRDefault="000E76B9" w:rsidP="000E76B9">
      <w:pPr>
        <w:pStyle w:val="Body"/>
        <w:numPr>
          <w:ilvl w:val="0"/>
          <w:numId w:val="11"/>
        </w:numPr>
      </w:pPr>
      <w:r>
        <w:t>Inclusive housing and sustainable development</w:t>
      </w:r>
    </w:p>
    <w:p w14:paraId="3343541F" w14:textId="7B444DF5" w:rsidR="000E76B9" w:rsidRDefault="000E76B9" w:rsidP="000E76B9">
      <w:pPr>
        <w:pStyle w:val="Body"/>
        <w:numPr>
          <w:ilvl w:val="0"/>
          <w:numId w:val="11"/>
        </w:numPr>
      </w:pPr>
      <w:r>
        <w:t>Food, drink, and leisure amenities</w:t>
      </w:r>
    </w:p>
    <w:p w14:paraId="38FEF7B6" w14:textId="1EABD4A0" w:rsidR="000E76B9" w:rsidRDefault="000E76B9" w:rsidP="000E76B9">
      <w:pPr>
        <w:pStyle w:val="Body"/>
        <w:numPr>
          <w:ilvl w:val="0"/>
          <w:numId w:val="11"/>
        </w:numPr>
      </w:pPr>
      <w:r>
        <w:t>Better connections to the town centre</w:t>
      </w:r>
    </w:p>
    <w:p w14:paraId="36E98DB6" w14:textId="6168D1E3" w:rsidR="005419C8" w:rsidRPr="005419C8" w:rsidRDefault="000E76B9" w:rsidP="000E76B9">
      <w:pPr>
        <w:pStyle w:val="Body"/>
      </w:pPr>
      <w:r>
        <w:t>A preferred option will be agreed by March 2026, with the next stage focused on securing funding to make it a reality.</w:t>
      </w:r>
    </w:p>
    <w:p w14:paraId="0F4FC3E3" w14:textId="56EB5B24" w:rsidR="00BB3660" w:rsidRDefault="00AE37EF" w:rsidP="00BB3660">
      <w:pPr>
        <w:pStyle w:val="Heading4"/>
        <w:tabs>
          <w:tab w:val="left" w:pos="2295"/>
        </w:tabs>
      </w:pPr>
      <w:r>
        <w:t>Health and</w:t>
      </w:r>
      <w:r w:rsidR="00203B29">
        <w:t xml:space="preserve"> Social Care</w:t>
      </w:r>
    </w:p>
    <w:p w14:paraId="49A953B0" w14:textId="77777777" w:rsidR="00BB3660" w:rsidRDefault="00BB3660" w:rsidP="00BB3660">
      <w:pPr>
        <w:pStyle w:val="Heading5"/>
      </w:pPr>
      <w:r>
        <w:t>U Turn on Resource Centres</w:t>
      </w:r>
    </w:p>
    <w:p w14:paraId="0A2EA185" w14:textId="40A22858" w:rsidR="00DE4CAF" w:rsidRPr="00255750" w:rsidRDefault="00D0216B" w:rsidP="00255750">
      <w:pPr>
        <w:pStyle w:val="Body"/>
      </w:pPr>
      <w:r>
        <w:t xml:space="preserve">The Liberal Democrats have </w:t>
      </w:r>
      <w:proofErr w:type="gramStart"/>
      <w:r w:rsidR="00255750" w:rsidRPr="00255750">
        <w:t>announce</w:t>
      </w:r>
      <w:proofErr w:type="gramEnd"/>
      <w:r w:rsidR="00255750" w:rsidRPr="00255750">
        <w:t xml:space="preserve"> that </w:t>
      </w:r>
      <w:r w:rsidR="00C45490">
        <w:t xml:space="preserve">they are </w:t>
      </w:r>
      <w:proofErr w:type="spellStart"/>
      <w:r w:rsidR="00C45490">
        <w:t>uturning</w:t>
      </w:r>
      <w:proofErr w:type="spellEnd"/>
      <w:r w:rsidR="00C45490">
        <w:t xml:space="preserve"> and now plan to </w:t>
      </w:r>
      <w:r w:rsidR="00255750" w:rsidRPr="00255750">
        <w:t xml:space="preserve">continue to run </w:t>
      </w:r>
      <w:r w:rsidR="00C45490">
        <w:t xml:space="preserve">the </w:t>
      </w:r>
      <w:r w:rsidR="00255750" w:rsidRPr="00255750">
        <w:t xml:space="preserve">Resource Centres directly, following </w:t>
      </w:r>
      <w:r w:rsidR="00C45490">
        <w:t xml:space="preserve">pressure from </w:t>
      </w:r>
      <w:r w:rsidR="00DE4CAF">
        <w:t>residents and opposition councillors.</w:t>
      </w:r>
    </w:p>
    <w:p w14:paraId="0904DCC5" w14:textId="284794E2" w:rsidR="00255750" w:rsidRPr="00255750" w:rsidRDefault="00255750" w:rsidP="00255750">
      <w:pPr>
        <w:pStyle w:val="Body"/>
      </w:pPr>
      <w:r w:rsidRPr="00255750">
        <w:t xml:space="preserve">To ensure long-term sustainability, </w:t>
      </w:r>
      <w:r w:rsidR="00DE4CAF">
        <w:t>they will</w:t>
      </w:r>
      <w:r w:rsidRPr="00255750">
        <w:t xml:space="preserve"> be co-locating complementary services within the same buildings - keeping services affordable, connected, and close to home.</w:t>
      </w:r>
    </w:p>
    <w:p w14:paraId="6C423BC8" w14:textId="22ABBF13" w:rsidR="00203B29" w:rsidRDefault="00DE4CAF" w:rsidP="00BB3660">
      <w:pPr>
        <w:pStyle w:val="Body"/>
      </w:pPr>
      <w:r>
        <w:t xml:space="preserve">It is hoped this </w:t>
      </w:r>
      <w:r w:rsidR="00255750" w:rsidRPr="00255750">
        <w:t xml:space="preserve">decision </w:t>
      </w:r>
      <w:r w:rsidR="00B238CF">
        <w:t xml:space="preserve">will </w:t>
      </w:r>
      <w:r w:rsidR="00255750" w:rsidRPr="00255750">
        <w:t>ensur</w:t>
      </w:r>
      <w:r w:rsidR="00B238CF">
        <w:t>e</w:t>
      </w:r>
      <w:r w:rsidR="00255750" w:rsidRPr="00255750">
        <w:t xml:space="preserve"> residents receive high-quality, accessible, and cost-effective support.</w:t>
      </w:r>
      <w:r w:rsidR="00BB3660">
        <w:tab/>
      </w:r>
    </w:p>
    <w:p w14:paraId="515B8109" w14:textId="51C68E5D" w:rsidR="00706DC1" w:rsidRPr="00706DC1" w:rsidRDefault="00706DC1" w:rsidP="00706DC1">
      <w:pPr>
        <w:pStyle w:val="Heading5"/>
      </w:pPr>
      <w:r>
        <w:t>Annual Report</w:t>
      </w:r>
    </w:p>
    <w:p w14:paraId="47F9D3B6" w14:textId="1D5F5D9A" w:rsidR="00203B29" w:rsidRDefault="00203B29" w:rsidP="00203B29">
      <w:pPr>
        <w:pStyle w:val="Body"/>
      </w:pPr>
      <w:r>
        <w:t>WBC have published the Annual Report for Adult Social Care 2024/25, showcasing a year of resilience, innovation, and continued commitment to supporting the district's most vulnerable residents.</w:t>
      </w:r>
    </w:p>
    <w:p w14:paraId="563BB98B" w14:textId="77777777" w:rsidR="00203B29" w:rsidRDefault="00203B29" w:rsidP="00203B29">
      <w:pPr>
        <w:pStyle w:val="Body"/>
      </w:pPr>
      <w:r>
        <w:t>Despite a sharp rise in demand, including an increase in safeguarding referrals, the Adult Social Care team has delivered impressive outcomes across a range of services.</w:t>
      </w:r>
    </w:p>
    <w:p w14:paraId="4C49EDD3" w14:textId="77777777" w:rsidR="00203B29" w:rsidRDefault="00203B29" w:rsidP="00203B29">
      <w:pPr>
        <w:pStyle w:val="Body"/>
      </w:pPr>
      <w:r>
        <w:t>Feedback from residents has been overwhelmingly positive. The in-house reablement service received exceptional praise, with 98% of respondents saying they would recommend the service to others. Additionally, 99% felt respected and treated with dignity, and 90% reported feeling more independent following support.</w:t>
      </w:r>
    </w:p>
    <w:p w14:paraId="40E4E5D0" w14:textId="209B56C8" w:rsidR="00203B29" w:rsidRDefault="00203B29" w:rsidP="00203B29">
      <w:pPr>
        <w:pStyle w:val="Body"/>
      </w:pPr>
      <w:r>
        <w:t>The report has helped identify key priorities for the coming year, which will shape the development of a refreshed Adult Social Care Strategy.</w:t>
      </w:r>
    </w:p>
    <w:p w14:paraId="09F9C6DB" w14:textId="77777777" w:rsidR="008F7951" w:rsidRPr="008F7951" w:rsidRDefault="008F7951" w:rsidP="008F7951">
      <w:pPr>
        <w:pStyle w:val="Body"/>
        <w:numPr>
          <w:ilvl w:val="0"/>
          <w:numId w:val="6"/>
        </w:numPr>
      </w:pPr>
      <w:r w:rsidRPr="008F7951">
        <w:t>2,455 individuals received long-term care and support, a 1.4% increase from the previous year. As of 31 March 2025</w:t>
      </w:r>
    </w:p>
    <w:p w14:paraId="4E4E7655" w14:textId="77777777" w:rsidR="008F7951" w:rsidRPr="008F7951" w:rsidRDefault="008F7951" w:rsidP="008F7951">
      <w:pPr>
        <w:pStyle w:val="Body"/>
        <w:numPr>
          <w:ilvl w:val="0"/>
          <w:numId w:val="6"/>
        </w:numPr>
      </w:pPr>
      <w:r w:rsidRPr="008F7951">
        <w:t>1,388 people were supported in the community, including 166 receiving direct payments</w:t>
      </w:r>
    </w:p>
    <w:p w14:paraId="331E6C41" w14:textId="77777777" w:rsidR="008F7951" w:rsidRPr="008F7951" w:rsidRDefault="008F7951" w:rsidP="008F7951">
      <w:pPr>
        <w:pStyle w:val="Body"/>
        <w:numPr>
          <w:ilvl w:val="0"/>
          <w:numId w:val="6"/>
        </w:numPr>
      </w:pPr>
      <w:r w:rsidRPr="008F7951">
        <w:t>297 people were in residential care - 198 people were in nursing care</w:t>
      </w:r>
    </w:p>
    <w:p w14:paraId="312BB721" w14:textId="77777777" w:rsidR="008F7951" w:rsidRPr="008F7951" w:rsidRDefault="008F7951" w:rsidP="008F7951">
      <w:pPr>
        <w:pStyle w:val="Body"/>
        <w:numPr>
          <w:ilvl w:val="0"/>
          <w:numId w:val="6"/>
        </w:numPr>
      </w:pPr>
      <w:r w:rsidRPr="008F7951">
        <w:t>Hospital Discharge - Adult Social care teams supported 1,332 referrals from hospitals, a 6% increase year-on-year, helping ensure timely and safe discharges</w:t>
      </w:r>
    </w:p>
    <w:p w14:paraId="751D4BB2" w14:textId="77777777" w:rsidR="008F7951" w:rsidRPr="008F7951" w:rsidRDefault="008F7951" w:rsidP="008F7951">
      <w:pPr>
        <w:pStyle w:val="Body"/>
        <w:numPr>
          <w:ilvl w:val="0"/>
          <w:numId w:val="6"/>
        </w:numPr>
      </w:pPr>
      <w:r w:rsidRPr="008F7951">
        <w:t>Mental Health Services- 178 Mental Health Act assessments were completed by Approved Mental Health Practitioners</w:t>
      </w:r>
    </w:p>
    <w:p w14:paraId="7FEDDC47" w14:textId="77777777" w:rsidR="008F7951" w:rsidRPr="008F7951" w:rsidRDefault="008F7951" w:rsidP="008F7951">
      <w:pPr>
        <w:pStyle w:val="Body"/>
        <w:numPr>
          <w:ilvl w:val="0"/>
          <w:numId w:val="6"/>
        </w:numPr>
      </w:pPr>
      <w:r w:rsidRPr="008F7951">
        <w:lastRenderedPageBreak/>
        <w:t>Financial Assessments - 2,775 financial assessments and reviews were conducted, ensuring transparency and support for residents navigating care costs</w:t>
      </w:r>
    </w:p>
    <w:p w14:paraId="6328904B" w14:textId="77777777" w:rsidR="008F7951" w:rsidRPr="008F7951" w:rsidRDefault="008F7951" w:rsidP="008F7951">
      <w:pPr>
        <w:pStyle w:val="Body"/>
        <w:numPr>
          <w:ilvl w:val="0"/>
          <w:numId w:val="6"/>
        </w:numPr>
      </w:pPr>
      <w:r w:rsidRPr="008F7951">
        <w:t>Learning Disability Support - 81% of adults aged 18-64 with a learning disability are in settled accommodation, promoting independence and stability</w:t>
      </w:r>
    </w:p>
    <w:p w14:paraId="26347ADE" w14:textId="77777777" w:rsidR="008F7951" w:rsidRPr="008F7951" w:rsidRDefault="008F7951" w:rsidP="008F7951">
      <w:pPr>
        <w:pStyle w:val="Body"/>
        <w:numPr>
          <w:ilvl w:val="0"/>
          <w:numId w:val="6"/>
        </w:numPr>
      </w:pPr>
      <w:r w:rsidRPr="008F7951">
        <w:t>Resident Satisfaction - 67% of survey respondents were extremely or very satisfied with the support received</w:t>
      </w:r>
    </w:p>
    <w:p w14:paraId="465A6686" w14:textId="77777777" w:rsidR="008F7951" w:rsidRPr="008F7951" w:rsidRDefault="008F7951" w:rsidP="008F7951">
      <w:pPr>
        <w:pStyle w:val="Body"/>
        <w:numPr>
          <w:ilvl w:val="0"/>
          <w:numId w:val="6"/>
        </w:numPr>
      </w:pPr>
      <w:r w:rsidRPr="008F7951">
        <w:t>93% said services improved their quality of life</w:t>
      </w:r>
    </w:p>
    <w:p w14:paraId="151BEE49" w14:textId="77777777" w:rsidR="008F7951" w:rsidRPr="008F7951" w:rsidRDefault="008F7951" w:rsidP="008F7951">
      <w:pPr>
        <w:pStyle w:val="Body"/>
        <w:numPr>
          <w:ilvl w:val="0"/>
          <w:numId w:val="6"/>
        </w:numPr>
      </w:pPr>
      <w:r w:rsidRPr="008F7951">
        <w:t>75% felt they had control over their daily life</w:t>
      </w:r>
    </w:p>
    <w:p w14:paraId="253C91AB" w14:textId="5FC5C89C" w:rsidR="008F7951" w:rsidRDefault="008F7951" w:rsidP="00203B29">
      <w:pPr>
        <w:pStyle w:val="Body"/>
        <w:numPr>
          <w:ilvl w:val="0"/>
          <w:numId w:val="6"/>
        </w:numPr>
      </w:pPr>
      <w:r w:rsidRPr="008F7951">
        <w:t>92% felt safer thanks to the services provided</w:t>
      </w:r>
    </w:p>
    <w:p w14:paraId="43809BB5" w14:textId="1583BAF8" w:rsidR="009B377A" w:rsidRDefault="009B377A" w:rsidP="009B377A">
      <w:pPr>
        <w:pStyle w:val="Heading5"/>
      </w:pPr>
      <w:r w:rsidRPr="009B377A">
        <w:t>Pharmaceutical Needs Assessment 2025–2028</w:t>
      </w:r>
    </w:p>
    <w:p w14:paraId="01F2CD42" w14:textId="65BAD325" w:rsidR="009B377A" w:rsidRPr="009B377A" w:rsidRDefault="009B377A" w:rsidP="009B377A">
      <w:pPr>
        <w:pStyle w:val="Body"/>
      </w:pPr>
      <w:r>
        <w:rPr>
          <w:rFonts w:eastAsia="Times New Roman"/>
          <w:noProof/>
          <w:sz w:val="2"/>
          <w:szCs w:val="2"/>
        </w:rPr>
        <w:drawing>
          <wp:anchor distT="0" distB="0" distL="114300" distR="114300" simplePos="0" relativeHeight="251660288" behindDoc="1" locked="0" layoutInCell="1" allowOverlap="1" wp14:anchorId="5CC419DE" wp14:editId="68575F83">
            <wp:simplePos x="0" y="0"/>
            <wp:positionH relativeFrom="margin">
              <wp:align>left</wp:align>
            </wp:positionH>
            <wp:positionV relativeFrom="paragraph">
              <wp:posOffset>10795</wp:posOffset>
            </wp:positionV>
            <wp:extent cx="1809750" cy="1207660"/>
            <wp:effectExtent l="0" t="0" r="0" b="0"/>
            <wp:wrapTight wrapText="bothSides">
              <wp:wrapPolygon edited="0">
                <wp:start x="0" y="0"/>
                <wp:lineTo x="0" y="21134"/>
                <wp:lineTo x="21373" y="21134"/>
                <wp:lineTo x="21373" y="0"/>
                <wp:lineTo x="0" y="0"/>
              </wp:wrapPolygon>
            </wp:wrapTight>
            <wp:docPr id="336498110" name="Picture 3" descr="Pharmacist serving a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armacist serving a custom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0" cy="1207660"/>
                    </a:xfrm>
                    <a:prstGeom prst="rect">
                      <a:avLst/>
                    </a:prstGeom>
                    <a:noFill/>
                    <a:ln>
                      <a:noFill/>
                    </a:ln>
                  </pic:spPr>
                </pic:pic>
              </a:graphicData>
            </a:graphic>
          </wp:anchor>
        </w:drawing>
      </w:r>
      <w:r w:rsidRPr="009B377A">
        <w:t>The newly published Pharmaceutical Needs Assessment 2025–2028 confirms that people in West Berkshire have good access to pharmacy services.</w:t>
      </w:r>
    </w:p>
    <w:p w14:paraId="5AB916F8" w14:textId="5BEE72E6" w:rsidR="009B377A" w:rsidRPr="009B377A" w:rsidRDefault="009B377A" w:rsidP="009B377A">
      <w:pPr>
        <w:pStyle w:val="Body"/>
      </w:pPr>
      <w:r w:rsidRPr="009B377A">
        <w:t>Residents report high satisfaction with the pharmacy staff and services, particularly for addressing minor health concerns and providing advice. Most people live close to a pharmacy, and opening hours are generally convenient.</w:t>
      </w:r>
    </w:p>
    <w:p w14:paraId="09B31891" w14:textId="77777777" w:rsidR="009B377A" w:rsidRDefault="009B377A" w:rsidP="009B377A">
      <w:pPr>
        <w:pStyle w:val="Body"/>
      </w:pPr>
      <w:r w:rsidRPr="009B377A">
        <w:t>Pharmacies are increasingly viewed as trusted health hubs in the community, and the report highlights the need to ensure that pharmacy services keep pace with demand.</w:t>
      </w:r>
    </w:p>
    <w:p w14:paraId="37D98A29" w14:textId="0F791056" w:rsidR="004A0AEF" w:rsidRDefault="001F2E99" w:rsidP="001F2E99">
      <w:pPr>
        <w:pStyle w:val="Heading5"/>
      </w:pPr>
      <w:r>
        <w:t>Book Vaccinations Now</w:t>
      </w:r>
    </w:p>
    <w:p w14:paraId="08D016B3" w14:textId="77777777" w:rsidR="001F2E99" w:rsidRPr="001F2E99" w:rsidRDefault="001F2E99" w:rsidP="001F2E99">
      <w:pPr>
        <w:pStyle w:val="Body"/>
      </w:pPr>
      <w:r w:rsidRPr="001F2E99">
        <w:t>Flu, COVID-19, and Respiratory Syncytial Virus (RSV) vaccines are now being offered to help protect residents and reduce pressure on local health services this winter.</w:t>
      </w:r>
    </w:p>
    <w:p w14:paraId="320381A8" w14:textId="77777777" w:rsidR="001F2E99" w:rsidRPr="001F2E99" w:rsidRDefault="001F2E99" w:rsidP="001F2E99">
      <w:pPr>
        <w:pStyle w:val="Body"/>
      </w:pPr>
      <w:r w:rsidRPr="001F2E99">
        <w:t xml:space="preserve">Flu vaccines are available for people aged 65 and over, children aged two to 16, pregnant women, those with long-term health conditions, carers, and care home residents. COVID-19 boosters start from 1 October and are offered to people aged 75 and over, pregnant women, those with weakened immune systems, and </w:t>
      </w:r>
      <w:proofErr w:type="gramStart"/>
      <w:r w:rsidRPr="001F2E99">
        <w:t>front line</w:t>
      </w:r>
      <w:proofErr w:type="gramEnd"/>
      <w:r w:rsidRPr="001F2E99">
        <w:t xml:space="preserve"> health and care workers. RSV vaccines are available for people aged 75 to 79, pregnant women from 28 weeks, and those vulnerable to chest infections.</w:t>
      </w:r>
    </w:p>
    <w:p w14:paraId="66689E5A" w14:textId="5E71B7F7" w:rsidR="001F2E99" w:rsidRPr="001F2E99" w:rsidRDefault="001F2E99" w:rsidP="001F2E99">
      <w:pPr>
        <w:pStyle w:val="Body"/>
      </w:pPr>
      <w:r w:rsidRPr="001F2E99">
        <w:t>Vaccinations are available at GP surgeries, pharmacies, schools, maternity services, and community clinics.</w:t>
      </w:r>
    </w:p>
    <w:p w14:paraId="0C965B31" w14:textId="28FA092A" w:rsidR="00AE37EF" w:rsidRDefault="002A48B1" w:rsidP="002A48B1">
      <w:pPr>
        <w:pStyle w:val="Heading4"/>
      </w:pPr>
      <w:r>
        <w:t>Education</w:t>
      </w:r>
    </w:p>
    <w:p w14:paraId="73AFE9C1" w14:textId="7D3B7DC7" w:rsidR="002A48B1" w:rsidRDefault="002A48B1" w:rsidP="002A48B1">
      <w:pPr>
        <w:pStyle w:val="Heading5"/>
      </w:pPr>
      <w:r>
        <w:t>Learner Achievement Awards</w:t>
      </w:r>
    </w:p>
    <w:p w14:paraId="32A78330" w14:textId="7803C8F9" w:rsidR="002A48B1" w:rsidRDefault="00F3708F" w:rsidP="002A48B1">
      <w:pPr>
        <w:pStyle w:val="Body"/>
      </w:pPr>
      <w:r>
        <w:t>WBC have</w:t>
      </w:r>
      <w:r w:rsidR="002A48B1">
        <w:t xml:space="preserve"> announce</w:t>
      </w:r>
      <w:r>
        <w:t>d</w:t>
      </w:r>
      <w:r w:rsidR="002A48B1">
        <w:t xml:space="preserve"> the return of </w:t>
      </w:r>
      <w:r>
        <w:t>the</w:t>
      </w:r>
      <w:r w:rsidR="002A48B1">
        <w:t xml:space="preserve"> Learner Achievement Awards, taking place on Friday 7 November at Shaw House.</w:t>
      </w:r>
    </w:p>
    <w:p w14:paraId="5F608ECB" w14:textId="25E9331B" w:rsidR="002A48B1" w:rsidRDefault="008A6E40" w:rsidP="002A48B1">
      <w:pPr>
        <w:pStyle w:val="Body"/>
      </w:pPr>
      <w:r>
        <w:t>Awards will recognise</w:t>
      </w:r>
      <w:r w:rsidR="002A48B1">
        <w:t xml:space="preserve"> someone whose journey reflects courage, growth, or determination, </w:t>
      </w:r>
      <w:r>
        <w:t xml:space="preserve">and </w:t>
      </w:r>
      <w:r w:rsidR="002A48B1">
        <w:t xml:space="preserve">honour their achievements and celebrate their impact. Whether they've returned to learning after a break, changed careers, or pursued a passion, </w:t>
      </w:r>
      <w:r>
        <w:t>WBC</w:t>
      </w:r>
      <w:r w:rsidR="002A48B1">
        <w:t xml:space="preserve"> want to hear their stories.</w:t>
      </w:r>
    </w:p>
    <w:p w14:paraId="1652F118" w14:textId="77777777" w:rsidR="002A48B1" w:rsidRDefault="002A48B1" w:rsidP="002A48B1">
      <w:pPr>
        <w:pStyle w:val="Body"/>
      </w:pPr>
      <w:r>
        <w:t>This year's ceremony will feature a keynote from Anthony Bennett, known as the Miracle Man. After surviving three life-threatening infections, Anthony has become a leading motivational speaker.</w:t>
      </w:r>
    </w:p>
    <w:p w14:paraId="544046AF" w14:textId="2678FC76" w:rsidR="002A48B1" w:rsidRDefault="008A6E40" w:rsidP="002A48B1">
      <w:pPr>
        <w:pStyle w:val="Body"/>
      </w:pPr>
      <w:r>
        <w:t>N</w:t>
      </w:r>
      <w:r w:rsidR="002A48B1">
        <w:t>ominat</w:t>
      </w:r>
      <w:r>
        <w:t>ions can be made</w:t>
      </w:r>
      <w:r w:rsidR="002A48B1">
        <w:t xml:space="preserve"> by 5pm on Friday 24 October</w:t>
      </w:r>
      <w:r w:rsidR="0030533E">
        <w:t xml:space="preserve"> </w:t>
      </w:r>
      <w:hyperlink r:id="rId14" w:history="1">
        <w:r w:rsidR="0030533E" w:rsidRPr="0030533E">
          <w:rPr>
            <w:rStyle w:val="Hyperlink"/>
          </w:rPr>
          <w:t>here</w:t>
        </w:r>
      </w:hyperlink>
      <w:r w:rsidR="002A48B1">
        <w:t>.</w:t>
      </w:r>
    </w:p>
    <w:p w14:paraId="3177105D" w14:textId="3FDD113B" w:rsidR="002150F1" w:rsidRDefault="002150F1" w:rsidP="002150F1">
      <w:pPr>
        <w:pStyle w:val="Heading5"/>
      </w:pPr>
      <w:r>
        <w:t>Learner Driver Courses</w:t>
      </w:r>
    </w:p>
    <w:p w14:paraId="3A346290" w14:textId="165D0D9A" w:rsidR="002150F1" w:rsidRDefault="002150F1" w:rsidP="002150F1">
      <w:pPr>
        <w:pStyle w:val="Body"/>
      </w:pPr>
      <w:r>
        <w:t xml:space="preserve">Schools are now invited to sign up for </w:t>
      </w:r>
      <w:proofErr w:type="spellStart"/>
      <w:r>
        <w:t>GoDrive</w:t>
      </w:r>
      <w:proofErr w:type="spellEnd"/>
      <w:r>
        <w:t>, West Berkshire’s free Young Driver Intervention Programme.</w:t>
      </w:r>
    </w:p>
    <w:p w14:paraId="06B5F0B4" w14:textId="77777777" w:rsidR="002150F1" w:rsidRDefault="002150F1" w:rsidP="002150F1">
      <w:pPr>
        <w:pStyle w:val="Body"/>
      </w:pPr>
      <w:r>
        <w:t xml:space="preserve">Designed specifically for those aged 16 and over, </w:t>
      </w:r>
      <w:proofErr w:type="spellStart"/>
      <w:r>
        <w:t>GoDrive</w:t>
      </w:r>
      <w:proofErr w:type="spellEnd"/>
      <w:r>
        <w:t xml:space="preserve"> is designed to give young people the tools and confidence to become safer drivers and more responsible passengers, especially when travelling with peers.</w:t>
      </w:r>
    </w:p>
    <w:p w14:paraId="6AF01606" w14:textId="44CD4012" w:rsidR="00BF4927" w:rsidRDefault="002150F1" w:rsidP="00BF4927">
      <w:pPr>
        <w:pStyle w:val="Body"/>
      </w:pPr>
      <w:r>
        <w:t xml:space="preserve">Secondary schools, or apprenticeship co-ordinators can sign up with </w:t>
      </w:r>
      <w:hyperlink r:id="rId15" w:history="1">
        <w:r w:rsidRPr="00BD0C9E">
          <w:rPr>
            <w:rStyle w:val="Hyperlink"/>
          </w:rPr>
          <w:t>GoDrive@westberks.gov.uk</w:t>
        </w:r>
      </w:hyperlink>
      <w:r>
        <w:t xml:space="preserve"> to register</w:t>
      </w:r>
    </w:p>
    <w:p w14:paraId="1DB77998" w14:textId="2F588974" w:rsidR="00094B8B" w:rsidRPr="00702D38" w:rsidRDefault="00094B8B" w:rsidP="00781200">
      <w:pPr>
        <w:pStyle w:val="Heading1"/>
        <w:jc w:val="left"/>
      </w:pPr>
    </w:p>
    <w:p w14:paraId="2FEC1211" w14:textId="77777777" w:rsidR="00CA48DD" w:rsidRPr="00702D38" w:rsidRDefault="00CA48DD" w:rsidP="00CA48DD">
      <w:pPr>
        <w:pStyle w:val="Bulletlevel1"/>
        <w:numPr>
          <w:ilvl w:val="0"/>
          <w:numId w:val="0"/>
        </w:numPr>
      </w:pPr>
    </w:p>
    <w:sectPr w:rsidR="00CA48DD" w:rsidRPr="00702D38" w:rsidSect="00E732F5">
      <w:pgSz w:w="11906" w:h="16838"/>
      <w:pgMar w:top="993"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0B6"/>
    <w:multiLevelType w:val="hybridMultilevel"/>
    <w:tmpl w:val="5D5AC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B3268"/>
    <w:multiLevelType w:val="hybridMultilevel"/>
    <w:tmpl w:val="B6683576"/>
    <w:lvl w:ilvl="0" w:tplc="67A6ADD4">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770CCE"/>
    <w:multiLevelType w:val="hybridMultilevel"/>
    <w:tmpl w:val="D26AB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02E87"/>
    <w:multiLevelType w:val="hybridMultilevel"/>
    <w:tmpl w:val="3ECA400E"/>
    <w:lvl w:ilvl="0" w:tplc="A1141E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A96629"/>
    <w:multiLevelType w:val="hybridMultilevel"/>
    <w:tmpl w:val="845C5B82"/>
    <w:lvl w:ilvl="0" w:tplc="1E54EC32">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92AB4"/>
    <w:multiLevelType w:val="hybridMultilevel"/>
    <w:tmpl w:val="FE862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2A06FC"/>
    <w:multiLevelType w:val="multilevel"/>
    <w:tmpl w:val="2806C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75DB3"/>
    <w:multiLevelType w:val="hybridMultilevel"/>
    <w:tmpl w:val="C7721EAC"/>
    <w:lvl w:ilvl="0" w:tplc="A1141E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AF7926"/>
    <w:multiLevelType w:val="hybridMultilevel"/>
    <w:tmpl w:val="10AE522A"/>
    <w:lvl w:ilvl="0" w:tplc="67A6ADD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5B2439"/>
    <w:multiLevelType w:val="hybridMultilevel"/>
    <w:tmpl w:val="04882B4E"/>
    <w:lvl w:ilvl="0" w:tplc="67A6ADD4">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845E05"/>
    <w:multiLevelType w:val="multilevel"/>
    <w:tmpl w:val="6878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2677683">
    <w:abstractNumId w:val="4"/>
  </w:num>
  <w:num w:numId="2" w16cid:durableId="1089690354">
    <w:abstractNumId w:val="5"/>
  </w:num>
  <w:num w:numId="3" w16cid:durableId="782000219">
    <w:abstractNumId w:val="3"/>
  </w:num>
  <w:num w:numId="4" w16cid:durableId="1519008400">
    <w:abstractNumId w:val="7"/>
  </w:num>
  <w:num w:numId="5" w16cid:durableId="1599867127">
    <w:abstractNumId w:val="6"/>
  </w:num>
  <w:num w:numId="6" w16cid:durableId="1231191909">
    <w:abstractNumId w:val="10"/>
  </w:num>
  <w:num w:numId="7" w16cid:durableId="565577017">
    <w:abstractNumId w:val="2"/>
  </w:num>
  <w:num w:numId="8" w16cid:durableId="554465612">
    <w:abstractNumId w:val="8"/>
  </w:num>
  <w:num w:numId="9" w16cid:durableId="1155341613">
    <w:abstractNumId w:val="9"/>
  </w:num>
  <w:num w:numId="10" w16cid:durableId="820776703">
    <w:abstractNumId w:val="0"/>
  </w:num>
  <w:num w:numId="11" w16cid:durableId="22086647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6F"/>
    <w:rsid w:val="0000053A"/>
    <w:rsid w:val="000021C6"/>
    <w:rsid w:val="000059EB"/>
    <w:rsid w:val="0001072E"/>
    <w:rsid w:val="00014D3E"/>
    <w:rsid w:val="00021CE6"/>
    <w:rsid w:val="000279B9"/>
    <w:rsid w:val="000312B7"/>
    <w:rsid w:val="0003485D"/>
    <w:rsid w:val="0003585C"/>
    <w:rsid w:val="00036116"/>
    <w:rsid w:val="00053979"/>
    <w:rsid w:val="00060085"/>
    <w:rsid w:val="000710CC"/>
    <w:rsid w:val="00071C6A"/>
    <w:rsid w:val="00073965"/>
    <w:rsid w:val="00080F1F"/>
    <w:rsid w:val="00083C8B"/>
    <w:rsid w:val="00084C0D"/>
    <w:rsid w:val="00092BDB"/>
    <w:rsid w:val="00093681"/>
    <w:rsid w:val="00094B8B"/>
    <w:rsid w:val="000A24FD"/>
    <w:rsid w:val="000B0E30"/>
    <w:rsid w:val="000C2599"/>
    <w:rsid w:val="000D06B6"/>
    <w:rsid w:val="000E76B9"/>
    <w:rsid w:val="000F0737"/>
    <w:rsid w:val="000F08CD"/>
    <w:rsid w:val="000F5E5A"/>
    <w:rsid w:val="000F7008"/>
    <w:rsid w:val="000F7F7D"/>
    <w:rsid w:val="00100186"/>
    <w:rsid w:val="001041C8"/>
    <w:rsid w:val="00112464"/>
    <w:rsid w:val="00123DF6"/>
    <w:rsid w:val="001257AA"/>
    <w:rsid w:val="001261A0"/>
    <w:rsid w:val="00132007"/>
    <w:rsid w:val="001378E1"/>
    <w:rsid w:val="00140E49"/>
    <w:rsid w:val="00142046"/>
    <w:rsid w:val="001438E5"/>
    <w:rsid w:val="001524F5"/>
    <w:rsid w:val="00153991"/>
    <w:rsid w:val="00154797"/>
    <w:rsid w:val="001615A6"/>
    <w:rsid w:val="0016296E"/>
    <w:rsid w:val="00165DB4"/>
    <w:rsid w:val="00166D92"/>
    <w:rsid w:val="00173F6B"/>
    <w:rsid w:val="00174E25"/>
    <w:rsid w:val="001857C6"/>
    <w:rsid w:val="00187039"/>
    <w:rsid w:val="001900FE"/>
    <w:rsid w:val="001A0D89"/>
    <w:rsid w:val="001A2043"/>
    <w:rsid w:val="001A7C62"/>
    <w:rsid w:val="001B4E39"/>
    <w:rsid w:val="001B76BA"/>
    <w:rsid w:val="001C25AE"/>
    <w:rsid w:val="001D4480"/>
    <w:rsid w:val="001E3616"/>
    <w:rsid w:val="001E4B27"/>
    <w:rsid w:val="001F2E99"/>
    <w:rsid w:val="001F66C8"/>
    <w:rsid w:val="00202D35"/>
    <w:rsid w:val="00203B29"/>
    <w:rsid w:val="00204F9F"/>
    <w:rsid w:val="00211EAF"/>
    <w:rsid w:val="002150F1"/>
    <w:rsid w:val="002161AE"/>
    <w:rsid w:val="00225360"/>
    <w:rsid w:val="002278E8"/>
    <w:rsid w:val="002418A0"/>
    <w:rsid w:val="002454D6"/>
    <w:rsid w:val="00246059"/>
    <w:rsid w:val="00255750"/>
    <w:rsid w:val="00276EC8"/>
    <w:rsid w:val="002866D1"/>
    <w:rsid w:val="0029104E"/>
    <w:rsid w:val="00291253"/>
    <w:rsid w:val="002917B4"/>
    <w:rsid w:val="002923C4"/>
    <w:rsid w:val="00293887"/>
    <w:rsid w:val="002A1F17"/>
    <w:rsid w:val="002A2B4A"/>
    <w:rsid w:val="002A2CBC"/>
    <w:rsid w:val="002A48B1"/>
    <w:rsid w:val="002A5149"/>
    <w:rsid w:val="002B6E67"/>
    <w:rsid w:val="002C2AF8"/>
    <w:rsid w:val="002D0F46"/>
    <w:rsid w:val="002E1E9C"/>
    <w:rsid w:val="002F37EE"/>
    <w:rsid w:val="002F6F33"/>
    <w:rsid w:val="00304A21"/>
    <w:rsid w:val="0030533E"/>
    <w:rsid w:val="00311A89"/>
    <w:rsid w:val="00315B0B"/>
    <w:rsid w:val="00316D93"/>
    <w:rsid w:val="00320FA5"/>
    <w:rsid w:val="003268C6"/>
    <w:rsid w:val="00327BF2"/>
    <w:rsid w:val="0033616F"/>
    <w:rsid w:val="00341DEF"/>
    <w:rsid w:val="00351943"/>
    <w:rsid w:val="00351BB1"/>
    <w:rsid w:val="003528CB"/>
    <w:rsid w:val="00353755"/>
    <w:rsid w:val="0035695B"/>
    <w:rsid w:val="00360D15"/>
    <w:rsid w:val="00364E18"/>
    <w:rsid w:val="00365F02"/>
    <w:rsid w:val="00376477"/>
    <w:rsid w:val="00380EAF"/>
    <w:rsid w:val="00382300"/>
    <w:rsid w:val="00385A71"/>
    <w:rsid w:val="00390F38"/>
    <w:rsid w:val="00395435"/>
    <w:rsid w:val="003A24B3"/>
    <w:rsid w:val="003A7EAB"/>
    <w:rsid w:val="003B2825"/>
    <w:rsid w:val="003B5F27"/>
    <w:rsid w:val="003B6777"/>
    <w:rsid w:val="003B6B50"/>
    <w:rsid w:val="003B6EDD"/>
    <w:rsid w:val="003C273F"/>
    <w:rsid w:val="003C54C6"/>
    <w:rsid w:val="003C69E3"/>
    <w:rsid w:val="003D0EEA"/>
    <w:rsid w:val="003D5281"/>
    <w:rsid w:val="003D7DDB"/>
    <w:rsid w:val="003E61C8"/>
    <w:rsid w:val="003E6305"/>
    <w:rsid w:val="003F02F6"/>
    <w:rsid w:val="003F0BCF"/>
    <w:rsid w:val="003F1DA3"/>
    <w:rsid w:val="003F3372"/>
    <w:rsid w:val="003F4311"/>
    <w:rsid w:val="004155A6"/>
    <w:rsid w:val="00422EA3"/>
    <w:rsid w:val="0042556A"/>
    <w:rsid w:val="0042667B"/>
    <w:rsid w:val="0043639D"/>
    <w:rsid w:val="00450F87"/>
    <w:rsid w:val="00452403"/>
    <w:rsid w:val="004538E5"/>
    <w:rsid w:val="0046311D"/>
    <w:rsid w:val="00467A3B"/>
    <w:rsid w:val="004755B5"/>
    <w:rsid w:val="0047648E"/>
    <w:rsid w:val="00477909"/>
    <w:rsid w:val="004850E1"/>
    <w:rsid w:val="00492EF9"/>
    <w:rsid w:val="004A0AEF"/>
    <w:rsid w:val="004A206F"/>
    <w:rsid w:val="004A554F"/>
    <w:rsid w:val="004B0806"/>
    <w:rsid w:val="004C059F"/>
    <w:rsid w:val="004C45BD"/>
    <w:rsid w:val="004D3A98"/>
    <w:rsid w:val="004D4AE1"/>
    <w:rsid w:val="004E49D1"/>
    <w:rsid w:val="004F0146"/>
    <w:rsid w:val="00502866"/>
    <w:rsid w:val="00505391"/>
    <w:rsid w:val="00511650"/>
    <w:rsid w:val="00514080"/>
    <w:rsid w:val="00517F56"/>
    <w:rsid w:val="0052459C"/>
    <w:rsid w:val="005258AA"/>
    <w:rsid w:val="00526BF0"/>
    <w:rsid w:val="0052750E"/>
    <w:rsid w:val="005310A9"/>
    <w:rsid w:val="00533546"/>
    <w:rsid w:val="00533E87"/>
    <w:rsid w:val="00535D43"/>
    <w:rsid w:val="00536CB6"/>
    <w:rsid w:val="005419C8"/>
    <w:rsid w:val="005459DB"/>
    <w:rsid w:val="00553DBB"/>
    <w:rsid w:val="00553FA5"/>
    <w:rsid w:val="00563404"/>
    <w:rsid w:val="00565EF7"/>
    <w:rsid w:val="005755B0"/>
    <w:rsid w:val="005858C2"/>
    <w:rsid w:val="00587682"/>
    <w:rsid w:val="00592C19"/>
    <w:rsid w:val="00595AD9"/>
    <w:rsid w:val="00596B3F"/>
    <w:rsid w:val="005A0B1C"/>
    <w:rsid w:val="005A124E"/>
    <w:rsid w:val="005A2709"/>
    <w:rsid w:val="005A3A8F"/>
    <w:rsid w:val="005A4F09"/>
    <w:rsid w:val="005A56A1"/>
    <w:rsid w:val="005A625B"/>
    <w:rsid w:val="005B6543"/>
    <w:rsid w:val="005C528C"/>
    <w:rsid w:val="005C57E2"/>
    <w:rsid w:val="005D1779"/>
    <w:rsid w:val="005D2258"/>
    <w:rsid w:val="005E5D99"/>
    <w:rsid w:val="005F2427"/>
    <w:rsid w:val="005F269D"/>
    <w:rsid w:val="005F73B7"/>
    <w:rsid w:val="00603773"/>
    <w:rsid w:val="00607CDE"/>
    <w:rsid w:val="0061594E"/>
    <w:rsid w:val="00616DD4"/>
    <w:rsid w:val="0062081C"/>
    <w:rsid w:val="00640547"/>
    <w:rsid w:val="00642575"/>
    <w:rsid w:val="0064596D"/>
    <w:rsid w:val="00645F36"/>
    <w:rsid w:val="006535A3"/>
    <w:rsid w:val="006563A3"/>
    <w:rsid w:val="00660301"/>
    <w:rsid w:val="006619E3"/>
    <w:rsid w:val="00664734"/>
    <w:rsid w:val="006663C2"/>
    <w:rsid w:val="0067221A"/>
    <w:rsid w:val="00672248"/>
    <w:rsid w:val="00672D78"/>
    <w:rsid w:val="00684565"/>
    <w:rsid w:val="00687A9D"/>
    <w:rsid w:val="00692C07"/>
    <w:rsid w:val="00694139"/>
    <w:rsid w:val="006A0043"/>
    <w:rsid w:val="006A0EAD"/>
    <w:rsid w:val="006A1E8A"/>
    <w:rsid w:val="006A4638"/>
    <w:rsid w:val="006A58DB"/>
    <w:rsid w:val="006A610B"/>
    <w:rsid w:val="006B20E0"/>
    <w:rsid w:val="006B5DFF"/>
    <w:rsid w:val="006C0FFF"/>
    <w:rsid w:val="006C69D1"/>
    <w:rsid w:val="006F7788"/>
    <w:rsid w:val="00702D38"/>
    <w:rsid w:val="007048C6"/>
    <w:rsid w:val="00706DC1"/>
    <w:rsid w:val="00710E3F"/>
    <w:rsid w:val="0071190B"/>
    <w:rsid w:val="00711FEB"/>
    <w:rsid w:val="00715E69"/>
    <w:rsid w:val="00727F77"/>
    <w:rsid w:val="00736CD9"/>
    <w:rsid w:val="007372A9"/>
    <w:rsid w:val="00752A13"/>
    <w:rsid w:val="00756F1B"/>
    <w:rsid w:val="007603E5"/>
    <w:rsid w:val="00760731"/>
    <w:rsid w:val="00761C29"/>
    <w:rsid w:val="00763583"/>
    <w:rsid w:val="00781200"/>
    <w:rsid w:val="00787F32"/>
    <w:rsid w:val="00790E18"/>
    <w:rsid w:val="00792417"/>
    <w:rsid w:val="00792E71"/>
    <w:rsid w:val="007947FF"/>
    <w:rsid w:val="007A5208"/>
    <w:rsid w:val="007A57E5"/>
    <w:rsid w:val="007B24C6"/>
    <w:rsid w:val="007B3519"/>
    <w:rsid w:val="007B3884"/>
    <w:rsid w:val="007B44A9"/>
    <w:rsid w:val="007B5180"/>
    <w:rsid w:val="007C0CF7"/>
    <w:rsid w:val="007C4550"/>
    <w:rsid w:val="007D16EE"/>
    <w:rsid w:val="007D2FE0"/>
    <w:rsid w:val="007D5FFB"/>
    <w:rsid w:val="007D6DB7"/>
    <w:rsid w:val="007E3F82"/>
    <w:rsid w:val="007F2947"/>
    <w:rsid w:val="007F2FC5"/>
    <w:rsid w:val="007F6049"/>
    <w:rsid w:val="007F625D"/>
    <w:rsid w:val="00807E65"/>
    <w:rsid w:val="00827F7F"/>
    <w:rsid w:val="00830447"/>
    <w:rsid w:val="00831E81"/>
    <w:rsid w:val="008335DF"/>
    <w:rsid w:val="0085574E"/>
    <w:rsid w:val="00863445"/>
    <w:rsid w:val="008635B2"/>
    <w:rsid w:val="00873709"/>
    <w:rsid w:val="0088063A"/>
    <w:rsid w:val="00880871"/>
    <w:rsid w:val="00881F87"/>
    <w:rsid w:val="008934F1"/>
    <w:rsid w:val="00895814"/>
    <w:rsid w:val="008A42B6"/>
    <w:rsid w:val="008A6E40"/>
    <w:rsid w:val="008B064F"/>
    <w:rsid w:val="008B53A1"/>
    <w:rsid w:val="008C3779"/>
    <w:rsid w:val="008C4E1C"/>
    <w:rsid w:val="008F7951"/>
    <w:rsid w:val="00900132"/>
    <w:rsid w:val="00907E10"/>
    <w:rsid w:val="009234CD"/>
    <w:rsid w:val="00937335"/>
    <w:rsid w:val="00945F29"/>
    <w:rsid w:val="009504E9"/>
    <w:rsid w:val="00950B34"/>
    <w:rsid w:val="009542B6"/>
    <w:rsid w:val="00964FA4"/>
    <w:rsid w:val="009751A9"/>
    <w:rsid w:val="00975B48"/>
    <w:rsid w:val="009771F5"/>
    <w:rsid w:val="0099038C"/>
    <w:rsid w:val="00994B13"/>
    <w:rsid w:val="009A00A4"/>
    <w:rsid w:val="009A05B0"/>
    <w:rsid w:val="009A41AD"/>
    <w:rsid w:val="009A5E75"/>
    <w:rsid w:val="009A6C50"/>
    <w:rsid w:val="009B377A"/>
    <w:rsid w:val="009C7F26"/>
    <w:rsid w:val="009D3681"/>
    <w:rsid w:val="009E48C2"/>
    <w:rsid w:val="009E4C24"/>
    <w:rsid w:val="009E67FD"/>
    <w:rsid w:val="009F5830"/>
    <w:rsid w:val="00A11315"/>
    <w:rsid w:val="00A118E4"/>
    <w:rsid w:val="00A15472"/>
    <w:rsid w:val="00A161E6"/>
    <w:rsid w:val="00A229E1"/>
    <w:rsid w:val="00A2487B"/>
    <w:rsid w:val="00A25A4E"/>
    <w:rsid w:val="00A262C2"/>
    <w:rsid w:val="00A35935"/>
    <w:rsid w:val="00A4094C"/>
    <w:rsid w:val="00A43D15"/>
    <w:rsid w:val="00A52AB7"/>
    <w:rsid w:val="00A64974"/>
    <w:rsid w:val="00A72150"/>
    <w:rsid w:val="00A80873"/>
    <w:rsid w:val="00A8116E"/>
    <w:rsid w:val="00A91623"/>
    <w:rsid w:val="00A92922"/>
    <w:rsid w:val="00A92C38"/>
    <w:rsid w:val="00AB54C7"/>
    <w:rsid w:val="00AC274C"/>
    <w:rsid w:val="00AC768A"/>
    <w:rsid w:val="00AD3531"/>
    <w:rsid w:val="00AE0570"/>
    <w:rsid w:val="00AE149D"/>
    <w:rsid w:val="00AE37EF"/>
    <w:rsid w:val="00AF027D"/>
    <w:rsid w:val="00AF4017"/>
    <w:rsid w:val="00AF51DB"/>
    <w:rsid w:val="00AF7678"/>
    <w:rsid w:val="00B00E74"/>
    <w:rsid w:val="00B07DD7"/>
    <w:rsid w:val="00B238CF"/>
    <w:rsid w:val="00B243B0"/>
    <w:rsid w:val="00B26916"/>
    <w:rsid w:val="00B3386D"/>
    <w:rsid w:val="00B34A7D"/>
    <w:rsid w:val="00B4348F"/>
    <w:rsid w:val="00B44F0C"/>
    <w:rsid w:val="00B4565A"/>
    <w:rsid w:val="00B51E4D"/>
    <w:rsid w:val="00B53023"/>
    <w:rsid w:val="00B627B9"/>
    <w:rsid w:val="00B92F5B"/>
    <w:rsid w:val="00B9529F"/>
    <w:rsid w:val="00BA026E"/>
    <w:rsid w:val="00BA669E"/>
    <w:rsid w:val="00BA6C18"/>
    <w:rsid w:val="00BB3660"/>
    <w:rsid w:val="00BB6015"/>
    <w:rsid w:val="00BB775A"/>
    <w:rsid w:val="00BB79E6"/>
    <w:rsid w:val="00BC15F7"/>
    <w:rsid w:val="00BC45B4"/>
    <w:rsid w:val="00BC5A68"/>
    <w:rsid w:val="00BC5AEE"/>
    <w:rsid w:val="00BD22CF"/>
    <w:rsid w:val="00BE049B"/>
    <w:rsid w:val="00BF4927"/>
    <w:rsid w:val="00C02C0D"/>
    <w:rsid w:val="00C05389"/>
    <w:rsid w:val="00C15E34"/>
    <w:rsid w:val="00C316E8"/>
    <w:rsid w:val="00C356C3"/>
    <w:rsid w:val="00C35D9A"/>
    <w:rsid w:val="00C419CB"/>
    <w:rsid w:val="00C430F3"/>
    <w:rsid w:val="00C45490"/>
    <w:rsid w:val="00C51F2B"/>
    <w:rsid w:val="00C6238B"/>
    <w:rsid w:val="00C64E2E"/>
    <w:rsid w:val="00C80F8A"/>
    <w:rsid w:val="00C82394"/>
    <w:rsid w:val="00C87EF3"/>
    <w:rsid w:val="00C9011E"/>
    <w:rsid w:val="00CA45F0"/>
    <w:rsid w:val="00CA48DD"/>
    <w:rsid w:val="00CA5A95"/>
    <w:rsid w:val="00CB49CD"/>
    <w:rsid w:val="00CB783C"/>
    <w:rsid w:val="00CC3213"/>
    <w:rsid w:val="00CE0617"/>
    <w:rsid w:val="00CE40F4"/>
    <w:rsid w:val="00CE5671"/>
    <w:rsid w:val="00CF3284"/>
    <w:rsid w:val="00CF3C31"/>
    <w:rsid w:val="00CF3C92"/>
    <w:rsid w:val="00D0216B"/>
    <w:rsid w:val="00D12167"/>
    <w:rsid w:val="00D12B4F"/>
    <w:rsid w:val="00D15A51"/>
    <w:rsid w:val="00D16C18"/>
    <w:rsid w:val="00D21F14"/>
    <w:rsid w:val="00D26E68"/>
    <w:rsid w:val="00D34D33"/>
    <w:rsid w:val="00D3781A"/>
    <w:rsid w:val="00D446AF"/>
    <w:rsid w:val="00D45624"/>
    <w:rsid w:val="00D60947"/>
    <w:rsid w:val="00D60CD6"/>
    <w:rsid w:val="00D72DF3"/>
    <w:rsid w:val="00D73DC7"/>
    <w:rsid w:val="00D74B59"/>
    <w:rsid w:val="00D74F84"/>
    <w:rsid w:val="00D7633F"/>
    <w:rsid w:val="00D8287F"/>
    <w:rsid w:val="00D86ED1"/>
    <w:rsid w:val="00D9385E"/>
    <w:rsid w:val="00D93DE1"/>
    <w:rsid w:val="00D957C3"/>
    <w:rsid w:val="00D96426"/>
    <w:rsid w:val="00D96AF0"/>
    <w:rsid w:val="00DA0AE5"/>
    <w:rsid w:val="00DA305F"/>
    <w:rsid w:val="00DA58E9"/>
    <w:rsid w:val="00DB2B7E"/>
    <w:rsid w:val="00DD259D"/>
    <w:rsid w:val="00DD35A9"/>
    <w:rsid w:val="00DD58BC"/>
    <w:rsid w:val="00DD59D0"/>
    <w:rsid w:val="00DD6770"/>
    <w:rsid w:val="00DD6E80"/>
    <w:rsid w:val="00DE3156"/>
    <w:rsid w:val="00DE33AC"/>
    <w:rsid w:val="00DE33E1"/>
    <w:rsid w:val="00DE4CAF"/>
    <w:rsid w:val="00DE4D05"/>
    <w:rsid w:val="00DE7B51"/>
    <w:rsid w:val="00DE7BB7"/>
    <w:rsid w:val="00DF63F8"/>
    <w:rsid w:val="00E00F80"/>
    <w:rsid w:val="00E02FED"/>
    <w:rsid w:val="00E041CC"/>
    <w:rsid w:val="00E0473F"/>
    <w:rsid w:val="00E059C8"/>
    <w:rsid w:val="00E134DD"/>
    <w:rsid w:val="00E24C54"/>
    <w:rsid w:val="00E25524"/>
    <w:rsid w:val="00E2777C"/>
    <w:rsid w:val="00E3193E"/>
    <w:rsid w:val="00E32D9B"/>
    <w:rsid w:val="00E33EA8"/>
    <w:rsid w:val="00E36454"/>
    <w:rsid w:val="00E451E0"/>
    <w:rsid w:val="00E54076"/>
    <w:rsid w:val="00E569B2"/>
    <w:rsid w:val="00E6125F"/>
    <w:rsid w:val="00E63622"/>
    <w:rsid w:val="00E6671F"/>
    <w:rsid w:val="00E732F5"/>
    <w:rsid w:val="00E7447A"/>
    <w:rsid w:val="00E75C9F"/>
    <w:rsid w:val="00E83C6B"/>
    <w:rsid w:val="00E869AE"/>
    <w:rsid w:val="00E93275"/>
    <w:rsid w:val="00EA2BB7"/>
    <w:rsid w:val="00EA7316"/>
    <w:rsid w:val="00EB5208"/>
    <w:rsid w:val="00EB59E0"/>
    <w:rsid w:val="00EB665E"/>
    <w:rsid w:val="00EC1F9D"/>
    <w:rsid w:val="00EC6D84"/>
    <w:rsid w:val="00ED27FE"/>
    <w:rsid w:val="00ED71B4"/>
    <w:rsid w:val="00ED788B"/>
    <w:rsid w:val="00EE5B20"/>
    <w:rsid w:val="00EE756F"/>
    <w:rsid w:val="00EF374D"/>
    <w:rsid w:val="00F06980"/>
    <w:rsid w:val="00F10B09"/>
    <w:rsid w:val="00F140DC"/>
    <w:rsid w:val="00F15498"/>
    <w:rsid w:val="00F228E3"/>
    <w:rsid w:val="00F3708F"/>
    <w:rsid w:val="00F40A79"/>
    <w:rsid w:val="00F42B8D"/>
    <w:rsid w:val="00F46AC6"/>
    <w:rsid w:val="00F505AC"/>
    <w:rsid w:val="00F54298"/>
    <w:rsid w:val="00F560F5"/>
    <w:rsid w:val="00F57186"/>
    <w:rsid w:val="00F618D5"/>
    <w:rsid w:val="00F735F2"/>
    <w:rsid w:val="00F74E30"/>
    <w:rsid w:val="00F87EE1"/>
    <w:rsid w:val="00F95288"/>
    <w:rsid w:val="00FA0A63"/>
    <w:rsid w:val="00FA1E87"/>
    <w:rsid w:val="00FA5383"/>
    <w:rsid w:val="00FC473E"/>
    <w:rsid w:val="00FC6560"/>
    <w:rsid w:val="00FF687B"/>
    <w:rsid w:val="00FF7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99C7"/>
  <w15:chartTrackingRefBased/>
  <w15:docId w15:val="{F48CD418-08C4-48BC-A081-8B634236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E5B20"/>
  </w:style>
  <w:style w:type="paragraph" w:styleId="Heading1">
    <w:name w:val="heading 1"/>
    <w:basedOn w:val="Normal"/>
    <w:next w:val="Normal"/>
    <w:link w:val="Heading1Char"/>
    <w:uiPriority w:val="4"/>
    <w:qFormat/>
    <w:rsid w:val="000B0E30"/>
    <w:pPr>
      <w:keepNext/>
      <w:keepLines/>
      <w:spacing w:before="360" w:after="120"/>
      <w:jc w:val="center"/>
      <w:outlineLvl w:val="0"/>
    </w:pPr>
    <w:rPr>
      <w:rFonts w:ascii="Calibri" w:eastAsiaTheme="majorEastAsia" w:hAnsi="Calibri" w:cstheme="minorHAnsi"/>
      <w:b/>
      <w:color w:val="2E74B5" w:themeColor="accent1" w:themeShade="BF"/>
      <w:sz w:val="36"/>
      <w:szCs w:val="36"/>
    </w:rPr>
  </w:style>
  <w:style w:type="paragraph" w:styleId="Heading2">
    <w:name w:val="heading 2"/>
    <w:basedOn w:val="Normal"/>
    <w:next w:val="Normal"/>
    <w:link w:val="Heading2Char"/>
    <w:uiPriority w:val="5"/>
    <w:qFormat/>
    <w:rsid w:val="00642575"/>
    <w:pPr>
      <w:keepNext/>
      <w:keepLines/>
      <w:spacing w:before="360"/>
      <w:jc w:val="center"/>
      <w:outlineLvl w:val="1"/>
    </w:pPr>
    <w:rPr>
      <w:rFonts w:eastAsiaTheme="majorEastAsia" w:cstheme="minorHAnsi"/>
      <w:b/>
      <w:color w:val="2E74B5" w:themeColor="accent1" w:themeShade="BF"/>
      <w:sz w:val="32"/>
      <w:szCs w:val="32"/>
    </w:rPr>
  </w:style>
  <w:style w:type="paragraph" w:styleId="Heading3">
    <w:name w:val="heading 3"/>
    <w:basedOn w:val="Heading2"/>
    <w:next w:val="Normal"/>
    <w:link w:val="Heading3Char"/>
    <w:uiPriority w:val="6"/>
    <w:qFormat/>
    <w:rsid w:val="00642575"/>
    <w:pPr>
      <w:spacing w:before="120" w:after="120"/>
      <w:outlineLvl w:val="2"/>
    </w:pPr>
    <w:rPr>
      <w:sz w:val="28"/>
      <w:szCs w:val="28"/>
    </w:rPr>
  </w:style>
  <w:style w:type="paragraph" w:styleId="Heading4">
    <w:name w:val="heading 4"/>
    <w:basedOn w:val="Heading3"/>
    <w:next w:val="Normal"/>
    <w:link w:val="Heading4Char"/>
    <w:uiPriority w:val="7"/>
    <w:qFormat/>
    <w:rsid w:val="00DA0AE5"/>
    <w:pPr>
      <w:spacing w:before="240"/>
      <w:jc w:val="both"/>
      <w:outlineLvl w:val="3"/>
    </w:pPr>
    <w:rPr>
      <w:sz w:val="26"/>
      <w:szCs w:val="26"/>
    </w:rPr>
  </w:style>
  <w:style w:type="paragraph" w:styleId="Heading5">
    <w:name w:val="heading 5"/>
    <w:basedOn w:val="Heading4"/>
    <w:next w:val="Normal"/>
    <w:link w:val="Heading5Char"/>
    <w:uiPriority w:val="8"/>
    <w:qFormat/>
    <w:rsid w:val="00F735F2"/>
    <w:pPr>
      <w:spacing w:before="180"/>
      <w:outlineLvl w:val="4"/>
    </w:pPr>
    <w:rPr>
      <w:i/>
      <w:sz w:val="24"/>
      <w:szCs w:val="24"/>
    </w:rPr>
  </w:style>
  <w:style w:type="paragraph" w:styleId="Heading6">
    <w:name w:val="heading 6"/>
    <w:basedOn w:val="Heading5"/>
    <w:next w:val="Normal"/>
    <w:link w:val="Heading6Char"/>
    <w:uiPriority w:val="9"/>
    <w:qFormat/>
    <w:rsid w:val="007D6DB7"/>
    <w:pPr>
      <w:outlineLvl w:val="5"/>
    </w:pPr>
    <w:rPr>
      <w:b w:val="0"/>
      <w:i w:val="0"/>
    </w:rPr>
  </w:style>
  <w:style w:type="paragraph" w:styleId="Heading7">
    <w:name w:val="heading 7"/>
    <w:basedOn w:val="Heading6"/>
    <w:next w:val="Normal"/>
    <w:link w:val="Heading7Char"/>
    <w:uiPriority w:val="9"/>
    <w:qFormat/>
    <w:rsid w:val="007D6DB7"/>
    <w:pP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rsid w:val="00C87EF3"/>
  </w:style>
  <w:style w:type="character" w:customStyle="1" w:styleId="Heading1Char">
    <w:name w:val="Heading 1 Char"/>
    <w:basedOn w:val="DefaultParagraphFont"/>
    <w:link w:val="Heading1"/>
    <w:uiPriority w:val="4"/>
    <w:rsid w:val="000B0E30"/>
    <w:rPr>
      <w:rFonts w:ascii="Calibri" w:eastAsiaTheme="majorEastAsia" w:hAnsi="Calibri" w:cstheme="minorHAnsi"/>
      <w:b/>
      <w:color w:val="2E74B5" w:themeColor="accent1" w:themeShade="BF"/>
      <w:sz w:val="36"/>
      <w:szCs w:val="36"/>
    </w:rPr>
  </w:style>
  <w:style w:type="character" w:customStyle="1" w:styleId="Heading2Char">
    <w:name w:val="Heading 2 Char"/>
    <w:basedOn w:val="DefaultParagraphFont"/>
    <w:link w:val="Heading2"/>
    <w:uiPriority w:val="5"/>
    <w:rsid w:val="00642575"/>
    <w:rPr>
      <w:rFonts w:eastAsiaTheme="majorEastAsia" w:cstheme="minorHAnsi"/>
      <w:b/>
      <w:color w:val="2E74B5" w:themeColor="accent1" w:themeShade="BF"/>
      <w:sz w:val="32"/>
      <w:szCs w:val="32"/>
    </w:rPr>
  </w:style>
  <w:style w:type="character" w:customStyle="1" w:styleId="Heading3Char">
    <w:name w:val="Heading 3 Char"/>
    <w:basedOn w:val="DefaultParagraphFont"/>
    <w:link w:val="Heading3"/>
    <w:uiPriority w:val="6"/>
    <w:rsid w:val="00642575"/>
    <w:rPr>
      <w:rFonts w:eastAsiaTheme="majorEastAsia" w:cstheme="minorHAnsi"/>
      <w:b/>
      <w:color w:val="2E74B5" w:themeColor="accent1" w:themeShade="BF"/>
      <w:sz w:val="28"/>
      <w:szCs w:val="28"/>
    </w:rPr>
  </w:style>
  <w:style w:type="character" w:customStyle="1" w:styleId="Heading4Char">
    <w:name w:val="Heading 4 Char"/>
    <w:basedOn w:val="DefaultParagraphFont"/>
    <w:link w:val="Heading4"/>
    <w:uiPriority w:val="7"/>
    <w:rsid w:val="00DA0AE5"/>
    <w:rPr>
      <w:rFonts w:eastAsiaTheme="majorEastAsia" w:cstheme="minorHAnsi"/>
      <w:b/>
      <w:color w:val="2E74B5" w:themeColor="accent1" w:themeShade="BF"/>
      <w:sz w:val="26"/>
      <w:szCs w:val="26"/>
    </w:rPr>
  </w:style>
  <w:style w:type="character" w:customStyle="1" w:styleId="Heading5Char">
    <w:name w:val="Heading 5 Char"/>
    <w:basedOn w:val="DefaultParagraphFont"/>
    <w:link w:val="Heading5"/>
    <w:uiPriority w:val="8"/>
    <w:rsid w:val="00F735F2"/>
    <w:rPr>
      <w:rFonts w:eastAsiaTheme="majorEastAsia" w:cstheme="minorHAnsi"/>
      <w:b/>
      <w:i/>
      <w:color w:val="2E74B5" w:themeColor="accent1" w:themeShade="BF"/>
      <w:sz w:val="24"/>
      <w:szCs w:val="24"/>
    </w:rPr>
  </w:style>
  <w:style w:type="paragraph" w:customStyle="1" w:styleId="Body">
    <w:name w:val="Body"/>
    <w:basedOn w:val="Normal"/>
    <w:link w:val="BodyChar"/>
    <w:qFormat/>
    <w:rsid w:val="004755B5"/>
    <w:pPr>
      <w:spacing w:after="120"/>
    </w:pPr>
    <w:rPr>
      <w:rFonts w:ascii="Calibri" w:hAnsi="Calibri"/>
    </w:rPr>
  </w:style>
  <w:style w:type="paragraph" w:styleId="Title">
    <w:name w:val="Title"/>
    <w:basedOn w:val="Normal"/>
    <w:next w:val="Normal"/>
    <w:link w:val="TitleChar"/>
    <w:uiPriority w:val="10"/>
    <w:rsid w:val="004755B5"/>
    <w:pPr>
      <w:contextualSpacing/>
    </w:pPr>
    <w:rPr>
      <w:rFonts w:asciiTheme="majorHAnsi" w:eastAsiaTheme="majorEastAsia" w:hAnsiTheme="majorHAnsi" w:cstheme="majorBidi"/>
      <w:spacing w:val="-10"/>
      <w:kern w:val="28"/>
      <w:sz w:val="56"/>
      <w:szCs w:val="56"/>
    </w:rPr>
  </w:style>
  <w:style w:type="character" w:customStyle="1" w:styleId="BodyChar">
    <w:name w:val="Body Char"/>
    <w:basedOn w:val="DefaultParagraphFont"/>
    <w:link w:val="Body"/>
    <w:rsid w:val="004755B5"/>
    <w:rPr>
      <w:rFonts w:ascii="Calibri" w:hAnsi="Calibri"/>
    </w:rPr>
  </w:style>
  <w:style w:type="character" w:customStyle="1" w:styleId="TitleChar">
    <w:name w:val="Title Char"/>
    <w:basedOn w:val="DefaultParagraphFont"/>
    <w:link w:val="Title"/>
    <w:uiPriority w:val="10"/>
    <w:rsid w:val="004755B5"/>
    <w:rPr>
      <w:rFonts w:asciiTheme="majorHAnsi" w:eastAsiaTheme="majorEastAsia" w:hAnsiTheme="majorHAnsi" w:cstheme="majorBidi"/>
      <w:spacing w:val="-10"/>
      <w:kern w:val="28"/>
      <w:sz w:val="56"/>
      <w:szCs w:val="56"/>
    </w:rPr>
  </w:style>
  <w:style w:type="character" w:styleId="Hyperlink">
    <w:name w:val="Hyperlink"/>
    <w:uiPriority w:val="3"/>
    <w:qFormat/>
    <w:rsid w:val="006619E3"/>
    <w:rPr>
      <w:color w:val="008855"/>
      <w:u w:val="single"/>
    </w:rPr>
  </w:style>
  <w:style w:type="paragraph" w:customStyle="1" w:styleId="Bulletlevel1">
    <w:name w:val="Bullet level 1"/>
    <w:basedOn w:val="Body"/>
    <w:link w:val="Bulletlevel1Char"/>
    <w:uiPriority w:val="1"/>
    <w:qFormat/>
    <w:rsid w:val="00A92922"/>
    <w:pPr>
      <w:numPr>
        <w:numId w:val="1"/>
      </w:numPr>
      <w:ind w:left="567" w:hanging="283"/>
    </w:pPr>
  </w:style>
  <w:style w:type="character" w:customStyle="1" w:styleId="Bulletlevel1Char">
    <w:name w:val="Bullet level 1 Char"/>
    <w:basedOn w:val="BodyChar"/>
    <w:link w:val="Bulletlevel1"/>
    <w:uiPriority w:val="1"/>
    <w:rsid w:val="00A92922"/>
    <w:rPr>
      <w:rFonts w:ascii="Calibri" w:hAnsi="Calibri"/>
    </w:rPr>
  </w:style>
  <w:style w:type="paragraph" w:styleId="NormalWeb">
    <w:name w:val="Normal (Web)"/>
    <w:basedOn w:val="Normal"/>
    <w:uiPriority w:val="99"/>
    <w:unhideWhenUsed/>
    <w:rsid w:val="00514080"/>
    <w:pPr>
      <w:spacing w:before="100" w:beforeAutospacing="1" w:after="100" w:afterAutospacing="1"/>
      <w:jc w:val="left"/>
    </w:pPr>
    <w:rPr>
      <w:rFonts w:ascii="Times New Roman" w:hAnsi="Times New Roman" w:cs="Times New Roman"/>
      <w:sz w:val="24"/>
      <w:szCs w:val="24"/>
      <w:lang w:eastAsia="en-GB"/>
    </w:rPr>
  </w:style>
  <w:style w:type="character" w:styleId="IntenseReference">
    <w:name w:val="Intense Reference"/>
    <w:basedOn w:val="DefaultParagraphFont"/>
    <w:uiPriority w:val="32"/>
    <w:rsid w:val="007B5180"/>
    <w:rPr>
      <w:b/>
      <w:bCs/>
      <w:smallCaps/>
      <w:color w:val="5B9BD5" w:themeColor="accent1"/>
      <w:spacing w:val="5"/>
    </w:rPr>
  </w:style>
  <w:style w:type="paragraph" w:styleId="ListParagraph">
    <w:name w:val="List Paragraph"/>
    <w:basedOn w:val="Normal"/>
    <w:uiPriority w:val="34"/>
    <w:rsid w:val="00BB775A"/>
    <w:pPr>
      <w:ind w:left="720"/>
      <w:contextualSpacing/>
    </w:pPr>
  </w:style>
  <w:style w:type="character" w:styleId="FollowedHyperlink">
    <w:name w:val="FollowedHyperlink"/>
    <w:basedOn w:val="DefaultParagraphFont"/>
    <w:uiPriority w:val="99"/>
    <w:semiHidden/>
    <w:unhideWhenUsed/>
    <w:rsid w:val="00CA45F0"/>
    <w:rPr>
      <w:color w:val="954F72" w:themeColor="followedHyperlink"/>
      <w:u w:val="single"/>
    </w:rPr>
  </w:style>
  <w:style w:type="character" w:styleId="Strong">
    <w:name w:val="Strong"/>
    <w:basedOn w:val="DefaultParagraphFont"/>
    <w:uiPriority w:val="22"/>
    <w:qFormat/>
    <w:rsid w:val="006535A3"/>
    <w:rPr>
      <w:b/>
      <w:bCs/>
    </w:rPr>
  </w:style>
  <w:style w:type="paragraph" w:customStyle="1" w:styleId="Default">
    <w:name w:val="Default"/>
    <w:unhideWhenUsed/>
    <w:rsid w:val="00341DEF"/>
    <w:pPr>
      <w:autoSpaceDE w:val="0"/>
      <w:autoSpaceDN w:val="0"/>
      <w:adjustRightInd w:val="0"/>
      <w:jc w:val="left"/>
    </w:pPr>
    <w:rPr>
      <w:rFonts w:ascii="Arial" w:hAnsi="Arial" w:cs="Arial"/>
      <w:color w:val="000000"/>
      <w:sz w:val="24"/>
      <w:szCs w:val="24"/>
    </w:rPr>
  </w:style>
  <w:style w:type="character" w:styleId="SubtleEmphasis">
    <w:name w:val="Subtle Emphasis"/>
    <w:basedOn w:val="DefaultParagraphFont"/>
    <w:uiPriority w:val="19"/>
    <w:rsid w:val="00873709"/>
    <w:rPr>
      <w:i/>
      <w:iCs/>
      <w:color w:val="404040" w:themeColor="text1" w:themeTint="BF"/>
    </w:rPr>
  </w:style>
  <w:style w:type="paragraph" w:customStyle="1" w:styleId="Indentedquoteitalics">
    <w:name w:val="Indented quote (italics)"/>
    <w:basedOn w:val="Bulletlevel1"/>
    <w:link w:val="IndentedquoteitalicsChar"/>
    <w:uiPriority w:val="2"/>
    <w:qFormat/>
    <w:rsid w:val="00BA669E"/>
    <w:pPr>
      <w:numPr>
        <w:numId w:val="0"/>
      </w:numPr>
      <w:ind w:left="567"/>
    </w:pPr>
    <w:rPr>
      <w:i/>
    </w:rPr>
  </w:style>
  <w:style w:type="character" w:customStyle="1" w:styleId="IndentedquoteitalicsChar">
    <w:name w:val="Indented quote (italics) Char"/>
    <w:basedOn w:val="BodyChar"/>
    <w:link w:val="Indentedquoteitalics"/>
    <w:uiPriority w:val="2"/>
    <w:rsid w:val="00BA669E"/>
    <w:rPr>
      <w:rFonts w:ascii="Calibri" w:hAnsi="Calibri"/>
      <w:i/>
    </w:rPr>
  </w:style>
  <w:style w:type="character" w:customStyle="1" w:styleId="Heading6Char">
    <w:name w:val="Heading 6 Char"/>
    <w:basedOn w:val="DefaultParagraphFont"/>
    <w:link w:val="Heading6"/>
    <w:uiPriority w:val="9"/>
    <w:rsid w:val="007D6DB7"/>
    <w:rPr>
      <w:rFonts w:eastAsiaTheme="majorEastAsia" w:cstheme="minorHAnsi"/>
      <w:color w:val="2E74B5" w:themeColor="accent1" w:themeShade="BF"/>
      <w:sz w:val="24"/>
      <w:szCs w:val="24"/>
    </w:rPr>
  </w:style>
  <w:style w:type="character" w:customStyle="1" w:styleId="Heading7Char">
    <w:name w:val="Heading 7 Char"/>
    <w:basedOn w:val="DefaultParagraphFont"/>
    <w:link w:val="Heading7"/>
    <w:uiPriority w:val="9"/>
    <w:rsid w:val="007D6DB7"/>
    <w:rPr>
      <w:rFonts w:eastAsiaTheme="majorEastAsia" w:cstheme="minorHAnsi"/>
      <w:i/>
      <w:color w:val="2E74B5" w:themeColor="accent1" w:themeShade="BF"/>
      <w:sz w:val="24"/>
      <w:szCs w:val="24"/>
    </w:rPr>
  </w:style>
  <w:style w:type="character" w:styleId="Emphasis">
    <w:name w:val="Emphasis"/>
    <w:basedOn w:val="DefaultParagraphFont"/>
    <w:uiPriority w:val="20"/>
    <w:qFormat/>
    <w:rsid w:val="004850E1"/>
    <w:rPr>
      <w:i/>
      <w:iCs/>
    </w:rPr>
  </w:style>
  <w:style w:type="character" w:styleId="UnresolvedMention">
    <w:name w:val="Unresolved Mention"/>
    <w:basedOn w:val="DefaultParagraphFont"/>
    <w:uiPriority w:val="99"/>
    <w:semiHidden/>
    <w:unhideWhenUsed/>
    <w:rsid w:val="00FF7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509">
      <w:bodyDiv w:val="1"/>
      <w:marLeft w:val="0"/>
      <w:marRight w:val="0"/>
      <w:marTop w:val="0"/>
      <w:marBottom w:val="0"/>
      <w:divBdr>
        <w:top w:val="none" w:sz="0" w:space="0" w:color="auto"/>
        <w:left w:val="none" w:sz="0" w:space="0" w:color="auto"/>
        <w:bottom w:val="none" w:sz="0" w:space="0" w:color="auto"/>
        <w:right w:val="none" w:sz="0" w:space="0" w:color="auto"/>
      </w:divBdr>
    </w:div>
    <w:div w:id="20589788">
      <w:bodyDiv w:val="1"/>
      <w:marLeft w:val="0"/>
      <w:marRight w:val="0"/>
      <w:marTop w:val="0"/>
      <w:marBottom w:val="0"/>
      <w:divBdr>
        <w:top w:val="none" w:sz="0" w:space="0" w:color="auto"/>
        <w:left w:val="none" w:sz="0" w:space="0" w:color="auto"/>
        <w:bottom w:val="none" w:sz="0" w:space="0" w:color="auto"/>
        <w:right w:val="none" w:sz="0" w:space="0" w:color="auto"/>
      </w:divBdr>
    </w:div>
    <w:div w:id="32851658">
      <w:bodyDiv w:val="1"/>
      <w:marLeft w:val="0"/>
      <w:marRight w:val="0"/>
      <w:marTop w:val="0"/>
      <w:marBottom w:val="0"/>
      <w:divBdr>
        <w:top w:val="none" w:sz="0" w:space="0" w:color="auto"/>
        <w:left w:val="none" w:sz="0" w:space="0" w:color="auto"/>
        <w:bottom w:val="none" w:sz="0" w:space="0" w:color="auto"/>
        <w:right w:val="none" w:sz="0" w:space="0" w:color="auto"/>
      </w:divBdr>
    </w:div>
    <w:div w:id="38675082">
      <w:bodyDiv w:val="1"/>
      <w:marLeft w:val="0"/>
      <w:marRight w:val="0"/>
      <w:marTop w:val="0"/>
      <w:marBottom w:val="0"/>
      <w:divBdr>
        <w:top w:val="none" w:sz="0" w:space="0" w:color="auto"/>
        <w:left w:val="none" w:sz="0" w:space="0" w:color="auto"/>
        <w:bottom w:val="none" w:sz="0" w:space="0" w:color="auto"/>
        <w:right w:val="none" w:sz="0" w:space="0" w:color="auto"/>
      </w:divBdr>
    </w:div>
    <w:div w:id="81265634">
      <w:bodyDiv w:val="1"/>
      <w:marLeft w:val="0"/>
      <w:marRight w:val="0"/>
      <w:marTop w:val="0"/>
      <w:marBottom w:val="0"/>
      <w:divBdr>
        <w:top w:val="none" w:sz="0" w:space="0" w:color="auto"/>
        <w:left w:val="none" w:sz="0" w:space="0" w:color="auto"/>
        <w:bottom w:val="none" w:sz="0" w:space="0" w:color="auto"/>
        <w:right w:val="none" w:sz="0" w:space="0" w:color="auto"/>
      </w:divBdr>
    </w:div>
    <w:div w:id="87435552">
      <w:bodyDiv w:val="1"/>
      <w:marLeft w:val="0"/>
      <w:marRight w:val="0"/>
      <w:marTop w:val="0"/>
      <w:marBottom w:val="0"/>
      <w:divBdr>
        <w:top w:val="none" w:sz="0" w:space="0" w:color="auto"/>
        <w:left w:val="none" w:sz="0" w:space="0" w:color="auto"/>
        <w:bottom w:val="none" w:sz="0" w:space="0" w:color="auto"/>
        <w:right w:val="none" w:sz="0" w:space="0" w:color="auto"/>
      </w:divBdr>
    </w:div>
    <w:div w:id="94207118">
      <w:bodyDiv w:val="1"/>
      <w:marLeft w:val="0"/>
      <w:marRight w:val="0"/>
      <w:marTop w:val="0"/>
      <w:marBottom w:val="0"/>
      <w:divBdr>
        <w:top w:val="none" w:sz="0" w:space="0" w:color="auto"/>
        <w:left w:val="none" w:sz="0" w:space="0" w:color="auto"/>
        <w:bottom w:val="none" w:sz="0" w:space="0" w:color="auto"/>
        <w:right w:val="none" w:sz="0" w:space="0" w:color="auto"/>
      </w:divBdr>
    </w:div>
    <w:div w:id="99498661">
      <w:bodyDiv w:val="1"/>
      <w:marLeft w:val="0"/>
      <w:marRight w:val="0"/>
      <w:marTop w:val="0"/>
      <w:marBottom w:val="0"/>
      <w:divBdr>
        <w:top w:val="none" w:sz="0" w:space="0" w:color="auto"/>
        <w:left w:val="none" w:sz="0" w:space="0" w:color="auto"/>
        <w:bottom w:val="none" w:sz="0" w:space="0" w:color="auto"/>
        <w:right w:val="none" w:sz="0" w:space="0" w:color="auto"/>
      </w:divBdr>
    </w:div>
    <w:div w:id="142045462">
      <w:bodyDiv w:val="1"/>
      <w:marLeft w:val="0"/>
      <w:marRight w:val="0"/>
      <w:marTop w:val="0"/>
      <w:marBottom w:val="0"/>
      <w:divBdr>
        <w:top w:val="none" w:sz="0" w:space="0" w:color="auto"/>
        <w:left w:val="none" w:sz="0" w:space="0" w:color="auto"/>
        <w:bottom w:val="none" w:sz="0" w:space="0" w:color="auto"/>
        <w:right w:val="none" w:sz="0" w:space="0" w:color="auto"/>
      </w:divBdr>
    </w:div>
    <w:div w:id="159547316">
      <w:bodyDiv w:val="1"/>
      <w:marLeft w:val="0"/>
      <w:marRight w:val="0"/>
      <w:marTop w:val="0"/>
      <w:marBottom w:val="0"/>
      <w:divBdr>
        <w:top w:val="none" w:sz="0" w:space="0" w:color="auto"/>
        <w:left w:val="none" w:sz="0" w:space="0" w:color="auto"/>
        <w:bottom w:val="none" w:sz="0" w:space="0" w:color="auto"/>
        <w:right w:val="none" w:sz="0" w:space="0" w:color="auto"/>
      </w:divBdr>
    </w:div>
    <w:div w:id="161048163">
      <w:bodyDiv w:val="1"/>
      <w:marLeft w:val="0"/>
      <w:marRight w:val="0"/>
      <w:marTop w:val="0"/>
      <w:marBottom w:val="0"/>
      <w:divBdr>
        <w:top w:val="none" w:sz="0" w:space="0" w:color="auto"/>
        <w:left w:val="none" w:sz="0" w:space="0" w:color="auto"/>
        <w:bottom w:val="none" w:sz="0" w:space="0" w:color="auto"/>
        <w:right w:val="none" w:sz="0" w:space="0" w:color="auto"/>
      </w:divBdr>
    </w:div>
    <w:div w:id="169872677">
      <w:bodyDiv w:val="1"/>
      <w:marLeft w:val="0"/>
      <w:marRight w:val="0"/>
      <w:marTop w:val="0"/>
      <w:marBottom w:val="0"/>
      <w:divBdr>
        <w:top w:val="none" w:sz="0" w:space="0" w:color="auto"/>
        <w:left w:val="none" w:sz="0" w:space="0" w:color="auto"/>
        <w:bottom w:val="none" w:sz="0" w:space="0" w:color="auto"/>
        <w:right w:val="none" w:sz="0" w:space="0" w:color="auto"/>
      </w:divBdr>
    </w:div>
    <w:div w:id="178204390">
      <w:bodyDiv w:val="1"/>
      <w:marLeft w:val="0"/>
      <w:marRight w:val="0"/>
      <w:marTop w:val="0"/>
      <w:marBottom w:val="0"/>
      <w:divBdr>
        <w:top w:val="none" w:sz="0" w:space="0" w:color="auto"/>
        <w:left w:val="none" w:sz="0" w:space="0" w:color="auto"/>
        <w:bottom w:val="none" w:sz="0" w:space="0" w:color="auto"/>
        <w:right w:val="none" w:sz="0" w:space="0" w:color="auto"/>
      </w:divBdr>
    </w:div>
    <w:div w:id="178932226">
      <w:bodyDiv w:val="1"/>
      <w:marLeft w:val="0"/>
      <w:marRight w:val="0"/>
      <w:marTop w:val="0"/>
      <w:marBottom w:val="0"/>
      <w:divBdr>
        <w:top w:val="none" w:sz="0" w:space="0" w:color="auto"/>
        <w:left w:val="none" w:sz="0" w:space="0" w:color="auto"/>
        <w:bottom w:val="none" w:sz="0" w:space="0" w:color="auto"/>
        <w:right w:val="none" w:sz="0" w:space="0" w:color="auto"/>
      </w:divBdr>
    </w:div>
    <w:div w:id="180780351">
      <w:bodyDiv w:val="1"/>
      <w:marLeft w:val="0"/>
      <w:marRight w:val="0"/>
      <w:marTop w:val="0"/>
      <w:marBottom w:val="0"/>
      <w:divBdr>
        <w:top w:val="none" w:sz="0" w:space="0" w:color="auto"/>
        <w:left w:val="none" w:sz="0" w:space="0" w:color="auto"/>
        <w:bottom w:val="none" w:sz="0" w:space="0" w:color="auto"/>
        <w:right w:val="none" w:sz="0" w:space="0" w:color="auto"/>
      </w:divBdr>
    </w:div>
    <w:div w:id="192303606">
      <w:bodyDiv w:val="1"/>
      <w:marLeft w:val="0"/>
      <w:marRight w:val="0"/>
      <w:marTop w:val="0"/>
      <w:marBottom w:val="0"/>
      <w:divBdr>
        <w:top w:val="none" w:sz="0" w:space="0" w:color="auto"/>
        <w:left w:val="none" w:sz="0" w:space="0" w:color="auto"/>
        <w:bottom w:val="none" w:sz="0" w:space="0" w:color="auto"/>
        <w:right w:val="none" w:sz="0" w:space="0" w:color="auto"/>
      </w:divBdr>
    </w:div>
    <w:div w:id="203559754">
      <w:bodyDiv w:val="1"/>
      <w:marLeft w:val="0"/>
      <w:marRight w:val="0"/>
      <w:marTop w:val="0"/>
      <w:marBottom w:val="0"/>
      <w:divBdr>
        <w:top w:val="none" w:sz="0" w:space="0" w:color="auto"/>
        <w:left w:val="none" w:sz="0" w:space="0" w:color="auto"/>
        <w:bottom w:val="none" w:sz="0" w:space="0" w:color="auto"/>
        <w:right w:val="none" w:sz="0" w:space="0" w:color="auto"/>
      </w:divBdr>
    </w:div>
    <w:div w:id="208038215">
      <w:bodyDiv w:val="1"/>
      <w:marLeft w:val="0"/>
      <w:marRight w:val="0"/>
      <w:marTop w:val="0"/>
      <w:marBottom w:val="0"/>
      <w:divBdr>
        <w:top w:val="none" w:sz="0" w:space="0" w:color="auto"/>
        <w:left w:val="none" w:sz="0" w:space="0" w:color="auto"/>
        <w:bottom w:val="none" w:sz="0" w:space="0" w:color="auto"/>
        <w:right w:val="none" w:sz="0" w:space="0" w:color="auto"/>
      </w:divBdr>
    </w:div>
    <w:div w:id="211767525">
      <w:bodyDiv w:val="1"/>
      <w:marLeft w:val="0"/>
      <w:marRight w:val="0"/>
      <w:marTop w:val="0"/>
      <w:marBottom w:val="0"/>
      <w:divBdr>
        <w:top w:val="none" w:sz="0" w:space="0" w:color="auto"/>
        <w:left w:val="none" w:sz="0" w:space="0" w:color="auto"/>
        <w:bottom w:val="none" w:sz="0" w:space="0" w:color="auto"/>
        <w:right w:val="none" w:sz="0" w:space="0" w:color="auto"/>
      </w:divBdr>
    </w:div>
    <w:div w:id="219633520">
      <w:bodyDiv w:val="1"/>
      <w:marLeft w:val="0"/>
      <w:marRight w:val="0"/>
      <w:marTop w:val="0"/>
      <w:marBottom w:val="0"/>
      <w:divBdr>
        <w:top w:val="none" w:sz="0" w:space="0" w:color="auto"/>
        <w:left w:val="none" w:sz="0" w:space="0" w:color="auto"/>
        <w:bottom w:val="none" w:sz="0" w:space="0" w:color="auto"/>
        <w:right w:val="none" w:sz="0" w:space="0" w:color="auto"/>
      </w:divBdr>
    </w:div>
    <w:div w:id="272979326">
      <w:bodyDiv w:val="1"/>
      <w:marLeft w:val="0"/>
      <w:marRight w:val="0"/>
      <w:marTop w:val="0"/>
      <w:marBottom w:val="0"/>
      <w:divBdr>
        <w:top w:val="none" w:sz="0" w:space="0" w:color="auto"/>
        <w:left w:val="none" w:sz="0" w:space="0" w:color="auto"/>
        <w:bottom w:val="none" w:sz="0" w:space="0" w:color="auto"/>
        <w:right w:val="none" w:sz="0" w:space="0" w:color="auto"/>
      </w:divBdr>
    </w:div>
    <w:div w:id="292560346">
      <w:bodyDiv w:val="1"/>
      <w:marLeft w:val="0"/>
      <w:marRight w:val="0"/>
      <w:marTop w:val="0"/>
      <w:marBottom w:val="0"/>
      <w:divBdr>
        <w:top w:val="none" w:sz="0" w:space="0" w:color="auto"/>
        <w:left w:val="none" w:sz="0" w:space="0" w:color="auto"/>
        <w:bottom w:val="none" w:sz="0" w:space="0" w:color="auto"/>
        <w:right w:val="none" w:sz="0" w:space="0" w:color="auto"/>
      </w:divBdr>
    </w:div>
    <w:div w:id="296378270">
      <w:bodyDiv w:val="1"/>
      <w:marLeft w:val="0"/>
      <w:marRight w:val="0"/>
      <w:marTop w:val="0"/>
      <w:marBottom w:val="0"/>
      <w:divBdr>
        <w:top w:val="none" w:sz="0" w:space="0" w:color="auto"/>
        <w:left w:val="none" w:sz="0" w:space="0" w:color="auto"/>
        <w:bottom w:val="none" w:sz="0" w:space="0" w:color="auto"/>
        <w:right w:val="none" w:sz="0" w:space="0" w:color="auto"/>
      </w:divBdr>
    </w:div>
    <w:div w:id="301231163">
      <w:bodyDiv w:val="1"/>
      <w:marLeft w:val="0"/>
      <w:marRight w:val="0"/>
      <w:marTop w:val="0"/>
      <w:marBottom w:val="0"/>
      <w:divBdr>
        <w:top w:val="none" w:sz="0" w:space="0" w:color="auto"/>
        <w:left w:val="none" w:sz="0" w:space="0" w:color="auto"/>
        <w:bottom w:val="none" w:sz="0" w:space="0" w:color="auto"/>
        <w:right w:val="none" w:sz="0" w:space="0" w:color="auto"/>
      </w:divBdr>
    </w:div>
    <w:div w:id="341512772">
      <w:bodyDiv w:val="1"/>
      <w:marLeft w:val="0"/>
      <w:marRight w:val="0"/>
      <w:marTop w:val="0"/>
      <w:marBottom w:val="0"/>
      <w:divBdr>
        <w:top w:val="none" w:sz="0" w:space="0" w:color="auto"/>
        <w:left w:val="none" w:sz="0" w:space="0" w:color="auto"/>
        <w:bottom w:val="none" w:sz="0" w:space="0" w:color="auto"/>
        <w:right w:val="none" w:sz="0" w:space="0" w:color="auto"/>
      </w:divBdr>
    </w:div>
    <w:div w:id="346374147">
      <w:bodyDiv w:val="1"/>
      <w:marLeft w:val="0"/>
      <w:marRight w:val="0"/>
      <w:marTop w:val="0"/>
      <w:marBottom w:val="0"/>
      <w:divBdr>
        <w:top w:val="none" w:sz="0" w:space="0" w:color="auto"/>
        <w:left w:val="none" w:sz="0" w:space="0" w:color="auto"/>
        <w:bottom w:val="none" w:sz="0" w:space="0" w:color="auto"/>
        <w:right w:val="none" w:sz="0" w:space="0" w:color="auto"/>
      </w:divBdr>
    </w:div>
    <w:div w:id="372460850">
      <w:bodyDiv w:val="1"/>
      <w:marLeft w:val="0"/>
      <w:marRight w:val="0"/>
      <w:marTop w:val="0"/>
      <w:marBottom w:val="0"/>
      <w:divBdr>
        <w:top w:val="none" w:sz="0" w:space="0" w:color="auto"/>
        <w:left w:val="none" w:sz="0" w:space="0" w:color="auto"/>
        <w:bottom w:val="none" w:sz="0" w:space="0" w:color="auto"/>
        <w:right w:val="none" w:sz="0" w:space="0" w:color="auto"/>
      </w:divBdr>
    </w:div>
    <w:div w:id="380323603">
      <w:bodyDiv w:val="1"/>
      <w:marLeft w:val="0"/>
      <w:marRight w:val="0"/>
      <w:marTop w:val="0"/>
      <w:marBottom w:val="0"/>
      <w:divBdr>
        <w:top w:val="none" w:sz="0" w:space="0" w:color="auto"/>
        <w:left w:val="none" w:sz="0" w:space="0" w:color="auto"/>
        <w:bottom w:val="none" w:sz="0" w:space="0" w:color="auto"/>
        <w:right w:val="none" w:sz="0" w:space="0" w:color="auto"/>
      </w:divBdr>
    </w:div>
    <w:div w:id="387800689">
      <w:bodyDiv w:val="1"/>
      <w:marLeft w:val="0"/>
      <w:marRight w:val="0"/>
      <w:marTop w:val="0"/>
      <w:marBottom w:val="0"/>
      <w:divBdr>
        <w:top w:val="none" w:sz="0" w:space="0" w:color="auto"/>
        <w:left w:val="none" w:sz="0" w:space="0" w:color="auto"/>
        <w:bottom w:val="none" w:sz="0" w:space="0" w:color="auto"/>
        <w:right w:val="none" w:sz="0" w:space="0" w:color="auto"/>
      </w:divBdr>
    </w:div>
    <w:div w:id="427391501">
      <w:bodyDiv w:val="1"/>
      <w:marLeft w:val="0"/>
      <w:marRight w:val="0"/>
      <w:marTop w:val="0"/>
      <w:marBottom w:val="0"/>
      <w:divBdr>
        <w:top w:val="none" w:sz="0" w:space="0" w:color="auto"/>
        <w:left w:val="none" w:sz="0" w:space="0" w:color="auto"/>
        <w:bottom w:val="none" w:sz="0" w:space="0" w:color="auto"/>
        <w:right w:val="none" w:sz="0" w:space="0" w:color="auto"/>
      </w:divBdr>
    </w:div>
    <w:div w:id="428698785">
      <w:bodyDiv w:val="1"/>
      <w:marLeft w:val="0"/>
      <w:marRight w:val="0"/>
      <w:marTop w:val="0"/>
      <w:marBottom w:val="0"/>
      <w:divBdr>
        <w:top w:val="none" w:sz="0" w:space="0" w:color="auto"/>
        <w:left w:val="none" w:sz="0" w:space="0" w:color="auto"/>
        <w:bottom w:val="none" w:sz="0" w:space="0" w:color="auto"/>
        <w:right w:val="none" w:sz="0" w:space="0" w:color="auto"/>
      </w:divBdr>
    </w:div>
    <w:div w:id="442770615">
      <w:bodyDiv w:val="1"/>
      <w:marLeft w:val="0"/>
      <w:marRight w:val="0"/>
      <w:marTop w:val="0"/>
      <w:marBottom w:val="0"/>
      <w:divBdr>
        <w:top w:val="none" w:sz="0" w:space="0" w:color="auto"/>
        <w:left w:val="none" w:sz="0" w:space="0" w:color="auto"/>
        <w:bottom w:val="none" w:sz="0" w:space="0" w:color="auto"/>
        <w:right w:val="none" w:sz="0" w:space="0" w:color="auto"/>
      </w:divBdr>
    </w:div>
    <w:div w:id="457727206">
      <w:bodyDiv w:val="1"/>
      <w:marLeft w:val="0"/>
      <w:marRight w:val="0"/>
      <w:marTop w:val="0"/>
      <w:marBottom w:val="0"/>
      <w:divBdr>
        <w:top w:val="none" w:sz="0" w:space="0" w:color="auto"/>
        <w:left w:val="none" w:sz="0" w:space="0" w:color="auto"/>
        <w:bottom w:val="none" w:sz="0" w:space="0" w:color="auto"/>
        <w:right w:val="none" w:sz="0" w:space="0" w:color="auto"/>
      </w:divBdr>
    </w:div>
    <w:div w:id="458492731">
      <w:bodyDiv w:val="1"/>
      <w:marLeft w:val="0"/>
      <w:marRight w:val="0"/>
      <w:marTop w:val="0"/>
      <w:marBottom w:val="0"/>
      <w:divBdr>
        <w:top w:val="none" w:sz="0" w:space="0" w:color="auto"/>
        <w:left w:val="none" w:sz="0" w:space="0" w:color="auto"/>
        <w:bottom w:val="none" w:sz="0" w:space="0" w:color="auto"/>
        <w:right w:val="none" w:sz="0" w:space="0" w:color="auto"/>
      </w:divBdr>
    </w:div>
    <w:div w:id="472873202">
      <w:bodyDiv w:val="1"/>
      <w:marLeft w:val="0"/>
      <w:marRight w:val="0"/>
      <w:marTop w:val="0"/>
      <w:marBottom w:val="0"/>
      <w:divBdr>
        <w:top w:val="none" w:sz="0" w:space="0" w:color="auto"/>
        <w:left w:val="none" w:sz="0" w:space="0" w:color="auto"/>
        <w:bottom w:val="none" w:sz="0" w:space="0" w:color="auto"/>
        <w:right w:val="none" w:sz="0" w:space="0" w:color="auto"/>
      </w:divBdr>
    </w:div>
    <w:div w:id="481853199">
      <w:bodyDiv w:val="1"/>
      <w:marLeft w:val="0"/>
      <w:marRight w:val="0"/>
      <w:marTop w:val="0"/>
      <w:marBottom w:val="0"/>
      <w:divBdr>
        <w:top w:val="none" w:sz="0" w:space="0" w:color="auto"/>
        <w:left w:val="none" w:sz="0" w:space="0" w:color="auto"/>
        <w:bottom w:val="none" w:sz="0" w:space="0" w:color="auto"/>
        <w:right w:val="none" w:sz="0" w:space="0" w:color="auto"/>
      </w:divBdr>
    </w:div>
    <w:div w:id="503251482">
      <w:bodyDiv w:val="1"/>
      <w:marLeft w:val="0"/>
      <w:marRight w:val="0"/>
      <w:marTop w:val="0"/>
      <w:marBottom w:val="0"/>
      <w:divBdr>
        <w:top w:val="none" w:sz="0" w:space="0" w:color="auto"/>
        <w:left w:val="none" w:sz="0" w:space="0" w:color="auto"/>
        <w:bottom w:val="none" w:sz="0" w:space="0" w:color="auto"/>
        <w:right w:val="none" w:sz="0" w:space="0" w:color="auto"/>
      </w:divBdr>
    </w:div>
    <w:div w:id="515194073">
      <w:bodyDiv w:val="1"/>
      <w:marLeft w:val="0"/>
      <w:marRight w:val="0"/>
      <w:marTop w:val="0"/>
      <w:marBottom w:val="0"/>
      <w:divBdr>
        <w:top w:val="none" w:sz="0" w:space="0" w:color="auto"/>
        <w:left w:val="none" w:sz="0" w:space="0" w:color="auto"/>
        <w:bottom w:val="none" w:sz="0" w:space="0" w:color="auto"/>
        <w:right w:val="none" w:sz="0" w:space="0" w:color="auto"/>
      </w:divBdr>
    </w:div>
    <w:div w:id="517623627">
      <w:bodyDiv w:val="1"/>
      <w:marLeft w:val="0"/>
      <w:marRight w:val="0"/>
      <w:marTop w:val="0"/>
      <w:marBottom w:val="0"/>
      <w:divBdr>
        <w:top w:val="none" w:sz="0" w:space="0" w:color="auto"/>
        <w:left w:val="none" w:sz="0" w:space="0" w:color="auto"/>
        <w:bottom w:val="none" w:sz="0" w:space="0" w:color="auto"/>
        <w:right w:val="none" w:sz="0" w:space="0" w:color="auto"/>
      </w:divBdr>
    </w:div>
    <w:div w:id="518783657">
      <w:bodyDiv w:val="1"/>
      <w:marLeft w:val="0"/>
      <w:marRight w:val="0"/>
      <w:marTop w:val="0"/>
      <w:marBottom w:val="0"/>
      <w:divBdr>
        <w:top w:val="none" w:sz="0" w:space="0" w:color="auto"/>
        <w:left w:val="none" w:sz="0" w:space="0" w:color="auto"/>
        <w:bottom w:val="none" w:sz="0" w:space="0" w:color="auto"/>
        <w:right w:val="none" w:sz="0" w:space="0" w:color="auto"/>
      </w:divBdr>
    </w:div>
    <w:div w:id="530651208">
      <w:bodyDiv w:val="1"/>
      <w:marLeft w:val="0"/>
      <w:marRight w:val="0"/>
      <w:marTop w:val="0"/>
      <w:marBottom w:val="0"/>
      <w:divBdr>
        <w:top w:val="none" w:sz="0" w:space="0" w:color="auto"/>
        <w:left w:val="none" w:sz="0" w:space="0" w:color="auto"/>
        <w:bottom w:val="none" w:sz="0" w:space="0" w:color="auto"/>
        <w:right w:val="none" w:sz="0" w:space="0" w:color="auto"/>
      </w:divBdr>
    </w:div>
    <w:div w:id="559482204">
      <w:bodyDiv w:val="1"/>
      <w:marLeft w:val="0"/>
      <w:marRight w:val="0"/>
      <w:marTop w:val="0"/>
      <w:marBottom w:val="0"/>
      <w:divBdr>
        <w:top w:val="none" w:sz="0" w:space="0" w:color="auto"/>
        <w:left w:val="none" w:sz="0" w:space="0" w:color="auto"/>
        <w:bottom w:val="none" w:sz="0" w:space="0" w:color="auto"/>
        <w:right w:val="none" w:sz="0" w:space="0" w:color="auto"/>
      </w:divBdr>
    </w:div>
    <w:div w:id="560405813">
      <w:bodyDiv w:val="1"/>
      <w:marLeft w:val="0"/>
      <w:marRight w:val="0"/>
      <w:marTop w:val="0"/>
      <w:marBottom w:val="0"/>
      <w:divBdr>
        <w:top w:val="none" w:sz="0" w:space="0" w:color="auto"/>
        <w:left w:val="none" w:sz="0" w:space="0" w:color="auto"/>
        <w:bottom w:val="none" w:sz="0" w:space="0" w:color="auto"/>
        <w:right w:val="none" w:sz="0" w:space="0" w:color="auto"/>
      </w:divBdr>
    </w:div>
    <w:div w:id="574124159">
      <w:bodyDiv w:val="1"/>
      <w:marLeft w:val="0"/>
      <w:marRight w:val="0"/>
      <w:marTop w:val="0"/>
      <w:marBottom w:val="0"/>
      <w:divBdr>
        <w:top w:val="none" w:sz="0" w:space="0" w:color="auto"/>
        <w:left w:val="none" w:sz="0" w:space="0" w:color="auto"/>
        <w:bottom w:val="none" w:sz="0" w:space="0" w:color="auto"/>
        <w:right w:val="none" w:sz="0" w:space="0" w:color="auto"/>
      </w:divBdr>
    </w:div>
    <w:div w:id="590896507">
      <w:bodyDiv w:val="1"/>
      <w:marLeft w:val="0"/>
      <w:marRight w:val="0"/>
      <w:marTop w:val="0"/>
      <w:marBottom w:val="0"/>
      <w:divBdr>
        <w:top w:val="none" w:sz="0" w:space="0" w:color="auto"/>
        <w:left w:val="none" w:sz="0" w:space="0" w:color="auto"/>
        <w:bottom w:val="none" w:sz="0" w:space="0" w:color="auto"/>
        <w:right w:val="none" w:sz="0" w:space="0" w:color="auto"/>
      </w:divBdr>
    </w:div>
    <w:div w:id="637534873">
      <w:bodyDiv w:val="1"/>
      <w:marLeft w:val="0"/>
      <w:marRight w:val="0"/>
      <w:marTop w:val="0"/>
      <w:marBottom w:val="0"/>
      <w:divBdr>
        <w:top w:val="none" w:sz="0" w:space="0" w:color="auto"/>
        <w:left w:val="none" w:sz="0" w:space="0" w:color="auto"/>
        <w:bottom w:val="none" w:sz="0" w:space="0" w:color="auto"/>
        <w:right w:val="none" w:sz="0" w:space="0" w:color="auto"/>
      </w:divBdr>
    </w:div>
    <w:div w:id="667440181">
      <w:bodyDiv w:val="1"/>
      <w:marLeft w:val="0"/>
      <w:marRight w:val="0"/>
      <w:marTop w:val="0"/>
      <w:marBottom w:val="0"/>
      <w:divBdr>
        <w:top w:val="none" w:sz="0" w:space="0" w:color="auto"/>
        <w:left w:val="none" w:sz="0" w:space="0" w:color="auto"/>
        <w:bottom w:val="none" w:sz="0" w:space="0" w:color="auto"/>
        <w:right w:val="none" w:sz="0" w:space="0" w:color="auto"/>
      </w:divBdr>
    </w:div>
    <w:div w:id="672535704">
      <w:bodyDiv w:val="1"/>
      <w:marLeft w:val="0"/>
      <w:marRight w:val="0"/>
      <w:marTop w:val="0"/>
      <w:marBottom w:val="0"/>
      <w:divBdr>
        <w:top w:val="none" w:sz="0" w:space="0" w:color="auto"/>
        <w:left w:val="none" w:sz="0" w:space="0" w:color="auto"/>
        <w:bottom w:val="none" w:sz="0" w:space="0" w:color="auto"/>
        <w:right w:val="none" w:sz="0" w:space="0" w:color="auto"/>
      </w:divBdr>
    </w:div>
    <w:div w:id="716321517">
      <w:bodyDiv w:val="1"/>
      <w:marLeft w:val="0"/>
      <w:marRight w:val="0"/>
      <w:marTop w:val="0"/>
      <w:marBottom w:val="0"/>
      <w:divBdr>
        <w:top w:val="none" w:sz="0" w:space="0" w:color="auto"/>
        <w:left w:val="none" w:sz="0" w:space="0" w:color="auto"/>
        <w:bottom w:val="none" w:sz="0" w:space="0" w:color="auto"/>
        <w:right w:val="none" w:sz="0" w:space="0" w:color="auto"/>
      </w:divBdr>
    </w:div>
    <w:div w:id="721683915">
      <w:bodyDiv w:val="1"/>
      <w:marLeft w:val="0"/>
      <w:marRight w:val="0"/>
      <w:marTop w:val="0"/>
      <w:marBottom w:val="0"/>
      <w:divBdr>
        <w:top w:val="none" w:sz="0" w:space="0" w:color="auto"/>
        <w:left w:val="none" w:sz="0" w:space="0" w:color="auto"/>
        <w:bottom w:val="none" w:sz="0" w:space="0" w:color="auto"/>
        <w:right w:val="none" w:sz="0" w:space="0" w:color="auto"/>
      </w:divBdr>
    </w:div>
    <w:div w:id="740058162">
      <w:bodyDiv w:val="1"/>
      <w:marLeft w:val="0"/>
      <w:marRight w:val="0"/>
      <w:marTop w:val="0"/>
      <w:marBottom w:val="0"/>
      <w:divBdr>
        <w:top w:val="none" w:sz="0" w:space="0" w:color="auto"/>
        <w:left w:val="none" w:sz="0" w:space="0" w:color="auto"/>
        <w:bottom w:val="none" w:sz="0" w:space="0" w:color="auto"/>
        <w:right w:val="none" w:sz="0" w:space="0" w:color="auto"/>
      </w:divBdr>
    </w:div>
    <w:div w:id="743335685">
      <w:bodyDiv w:val="1"/>
      <w:marLeft w:val="0"/>
      <w:marRight w:val="0"/>
      <w:marTop w:val="0"/>
      <w:marBottom w:val="0"/>
      <w:divBdr>
        <w:top w:val="none" w:sz="0" w:space="0" w:color="auto"/>
        <w:left w:val="none" w:sz="0" w:space="0" w:color="auto"/>
        <w:bottom w:val="none" w:sz="0" w:space="0" w:color="auto"/>
        <w:right w:val="none" w:sz="0" w:space="0" w:color="auto"/>
      </w:divBdr>
    </w:div>
    <w:div w:id="770468996">
      <w:bodyDiv w:val="1"/>
      <w:marLeft w:val="0"/>
      <w:marRight w:val="0"/>
      <w:marTop w:val="0"/>
      <w:marBottom w:val="0"/>
      <w:divBdr>
        <w:top w:val="none" w:sz="0" w:space="0" w:color="auto"/>
        <w:left w:val="none" w:sz="0" w:space="0" w:color="auto"/>
        <w:bottom w:val="none" w:sz="0" w:space="0" w:color="auto"/>
        <w:right w:val="none" w:sz="0" w:space="0" w:color="auto"/>
      </w:divBdr>
    </w:div>
    <w:div w:id="778842191">
      <w:bodyDiv w:val="1"/>
      <w:marLeft w:val="0"/>
      <w:marRight w:val="0"/>
      <w:marTop w:val="0"/>
      <w:marBottom w:val="0"/>
      <w:divBdr>
        <w:top w:val="none" w:sz="0" w:space="0" w:color="auto"/>
        <w:left w:val="none" w:sz="0" w:space="0" w:color="auto"/>
        <w:bottom w:val="none" w:sz="0" w:space="0" w:color="auto"/>
        <w:right w:val="none" w:sz="0" w:space="0" w:color="auto"/>
      </w:divBdr>
    </w:div>
    <w:div w:id="783814336">
      <w:bodyDiv w:val="1"/>
      <w:marLeft w:val="0"/>
      <w:marRight w:val="0"/>
      <w:marTop w:val="0"/>
      <w:marBottom w:val="0"/>
      <w:divBdr>
        <w:top w:val="none" w:sz="0" w:space="0" w:color="auto"/>
        <w:left w:val="none" w:sz="0" w:space="0" w:color="auto"/>
        <w:bottom w:val="none" w:sz="0" w:space="0" w:color="auto"/>
        <w:right w:val="none" w:sz="0" w:space="0" w:color="auto"/>
      </w:divBdr>
    </w:div>
    <w:div w:id="791439925">
      <w:bodyDiv w:val="1"/>
      <w:marLeft w:val="0"/>
      <w:marRight w:val="0"/>
      <w:marTop w:val="0"/>
      <w:marBottom w:val="0"/>
      <w:divBdr>
        <w:top w:val="none" w:sz="0" w:space="0" w:color="auto"/>
        <w:left w:val="none" w:sz="0" w:space="0" w:color="auto"/>
        <w:bottom w:val="none" w:sz="0" w:space="0" w:color="auto"/>
        <w:right w:val="none" w:sz="0" w:space="0" w:color="auto"/>
      </w:divBdr>
    </w:div>
    <w:div w:id="800684195">
      <w:bodyDiv w:val="1"/>
      <w:marLeft w:val="0"/>
      <w:marRight w:val="0"/>
      <w:marTop w:val="0"/>
      <w:marBottom w:val="0"/>
      <w:divBdr>
        <w:top w:val="none" w:sz="0" w:space="0" w:color="auto"/>
        <w:left w:val="none" w:sz="0" w:space="0" w:color="auto"/>
        <w:bottom w:val="none" w:sz="0" w:space="0" w:color="auto"/>
        <w:right w:val="none" w:sz="0" w:space="0" w:color="auto"/>
      </w:divBdr>
    </w:div>
    <w:div w:id="817262562">
      <w:bodyDiv w:val="1"/>
      <w:marLeft w:val="0"/>
      <w:marRight w:val="0"/>
      <w:marTop w:val="0"/>
      <w:marBottom w:val="0"/>
      <w:divBdr>
        <w:top w:val="none" w:sz="0" w:space="0" w:color="auto"/>
        <w:left w:val="none" w:sz="0" w:space="0" w:color="auto"/>
        <w:bottom w:val="none" w:sz="0" w:space="0" w:color="auto"/>
        <w:right w:val="none" w:sz="0" w:space="0" w:color="auto"/>
      </w:divBdr>
    </w:div>
    <w:div w:id="820582836">
      <w:bodyDiv w:val="1"/>
      <w:marLeft w:val="0"/>
      <w:marRight w:val="0"/>
      <w:marTop w:val="0"/>
      <w:marBottom w:val="0"/>
      <w:divBdr>
        <w:top w:val="none" w:sz="0" w:space="0" w:color="auto"/>
        <w:left w:val="none" w:sz="0" w:space="0" w:color="auto"/>
        <w:bottom w:val="none" w:sz="0" w:space="0" w:color="auto"/>
        <w:right w:val="none" w:sz="0" w:space="0" w:color="auto"/>
      </w:divBdr>
    </w:div>
    <w:div w:id="834954269">
      <w:bodyDiv w:val="1"/>
      <w:marLeft w:val="0"/>
      <w:marRight w:val="0"/>
      <w:marTop w:val="0"/>
      <w:marBottom w:val="0"/>
      <w:divBdr>
        <w:top w:val="none" w:sz="0" w:space="0" w:color="auto"/>
        <w:left w:val="none" w:sz="0" w:space="0" w:color="auto"/>
        <w:bottom w:val="none" w:sz="0" w:space="0" w:color="auto"/>
        <w:right w:val="none" w:sz="0" w:space="0" w:color="auto"/>
      </w:divBdr>
    </w:div>
    <w:div w:id="837502523">
      <w:bodyDiv w:val="1"/>
      <w:marLeft w:val="0"/>
      <w:marRight w:val="0"/>
      <w:marTop w:val="0"/>
      <w:marBottom w:val="0"/>
      <w:divBdr>
        <w:top w:val="none" w:sz="0" w:space="0" w:color="auto"/>
        <w:left w:val="none" w:sz="0" w:space="0" w:color="auto"/>
        <w:bottom w:val="none" w:sz="0" w:space="0" w:color="auto"/>
        <w:right w:val="none" w:sz="0" w:space="0" w:color="auto"/>
      </w:divBdr>
    </w:div>
    <w:div w:id="856626376">
      <w:bodyDiv w:val="1"/>
      <w:marLeft w:val="0"/>
      <w:marRight w:val="0"/>
      <w:marTop w:val="0"/>
      <w:marBottom w:val="0"/>
      <w:divBdr>
        <w:top w:val="none" w:sz="0" w:space="0" w:color="auto"/>
        <w:left w:val="none" w:sz="0" w:space="0" w:color="auto"/>
        <w:bottom w:val="none" w:sz="0" w:space="0" w:color="auto"/>
        <w:right w:val="none" w:sz="0" w:space="0" w:color="auto"/>
      </w:divBdr>
    </w:div>
    <w:div w:id="883564033">
      <w:bodyDiv w:val="1"/>
      <w:marLeft w:val="0"/>
      <w:marRight w:val="0"/>
      <w:marTop w:val="0"/>
      <w:marBottom w:val="0"/>
      <w:divBdr>
        <w:top w:val="none" w:sz="0" w:space="0" w:color="auto"/>
        <w:left w:val="none" w:sz="0" w:space="0" w:color="auto"/>
        <w:bottom w:val="none" w:sz="0" w:space="0" w:color="auto"/>
        <w:right w:val="none" w:sz="0" w:space="0" w:color="auto"/>
      </w:divBdr>
    </w:div>
    <w:div w:id="890001920">
      <w:bodyDiv w:val="1"/>
      <w:marLeft w:val="0"/>
      <w:marRight w:val="0"/>
      <w:marTop w:val="0"/>
      <w:marBottom w:val="0"/>
      <w:divBdr>
        <w:top w:val="none" w:sz="0" w:space="0" w:color="auto"/>
        <w:left w:val="none" w:sz="0" w:space="0" w:color="auto"/>
        <w:bottom w:val="none" w:sz="0" w:space="0" w:color="auto"/>
        <w:right w:val="none" w:sz="0" w:space="0" w:color="auto"/>
      </w:divBdr>
    </w:div>
    <w:div w:id="893197456">
      <w:bodyDiv w:val="1"/>
      <w:marLeft w:val="0"/>
      <w:marRight w:val="0"/>
      <w:marTop w:val="0"/>
      <w:marBottom w:val="0"/>
      <w:divBdr>
        <w:top w:val="none" w:sz="0" w:space="0" w:color="auto"/>
        <w:left w:val="none" w:sz="0" w:space="0" w:color="auto"/>
        <w:bottom w:val="none" w:sz="0" w:space="0" w:color="auto"/>
        <w:right w:val="none" w:sz="0" w:space="0" w:color="auto"/>
      </w:divBdr>
    </w:div>
    <w:div w:id="919023914">
      <w:bodyDiv w:val="1"/>
      <w:marLeft w:val="0"/>
      <w:marRight w:val="0"/>
      <w:marTop w:val="0"/>
      <w:marBottom w:val="0"/>
      <w:divBdr>
        <w:top w:val="none" w:sz="0" w:space="0" w:color="auto"/>
        <w:left w:val="none" w:sz="0" w:space="0" w:color="auto"/>
        <w:bottom w:val="none" w:sz="0" w:space="0" w:color="auto"/>
        <w:right w:val="none" w:sz="0" w:space="0" w:color="auto"/>
      </w:divBdr>
    </w:div>
    <w:div w:id="926381555">
      <w:bodyDiv w:val="1"/>
      <w:marLeft w:val="0"/>
      <w:marRight w:val="0"/>
      <w:marTop w:val="0"/>
      <w:marBottom w:val="0"/>
      <w:divBdr>
        <w:top w:val="none" w:sz="0" w:space="0" w:color="auto"/>
        <w:left w:val="none" w:sz="0" w:space="0" w:color="auto"/>
        <w:bottom w:val="none" w:sz="0" w:space="0" w:color="auto"/>
        <w:right w:val="none" w:sz="0" w:space="0" w:color="auto"/>
      </w:divBdr>
    </w:div>
    <w:div w:id="927690567">
      <w:bodyDiv w:val="1"/>
      <w:marLeft w:val="0"/>
      <w:marRight w:val="0"/>
      <w:marTop w:val="0"/>
      <w:marBottom w:val="0"/>
      <w:divBdr>
        <w:top w:val="none" w:sz="0" w:space="0" w:color="auto"/>
        <w:left w:val="none" w:sz="0" w:space="0" w:color="auto"/>
        <w:bottom w:val="none" w:sz="0" w:space="0" w:color="auto"/>
        <w:right w:val="none" w:sz="0" w:space="0" w:color="auto"/>
      </w:divBdr>
    </w:div>
    <w:div w:id="930285443">
      <w:bodyDiv w:val="1"/>
      <w:marLeft w:val="0"/>
      <w:marRight w:val="0"/>
      <w:marTop w:val="0"/>
      <w:marBottom w:val="0"/>
      <w:divBdr>
        <w:top w:val="none" w:sz="0" w:space="0" w:color="auto"/>
        <w:left w:val="none" w:sz="0" w:space="0" w:color="auto"/>
        <w:bottom w:val="none" w:sz="0" w:space="0" w:color="auto"/>
        <w:right w:val="none" w:sz="0" w:space="0" w:color="auto"/>
      </w:divBdr>
    </w:div>
    <w:div w:id="953248816">
      <w:bodyDiv w:val="1"/>
      <w:marLeft w:val="0"/>
      <w:marRight w:val="0"/>
      <w:marTop w:val="0"/>
      <w:marBottom w:val="0"/>
      <w:divBdr>
        <w:top w:val="none" w:sz="0" w:space="0" w:color="auto"/>
        <w:left w:val="none" w:sz="0" w:space="0" w:color="auto"/>
        <w:bottom w:val="none" w:sz="0" w:space="0" w:color="auto"/>
        <w:right w:val="none" w:sz="0" w:space="0" w:color="auto"/>
      </w:divBdr>
    </w:div>
    <w:div w:id="958996792">
      <w:bodyDiv w:val="1"/>
      <w:marLeft w:val="0"/>
      <w:marRight w:val="0"/>
      <w:marTop w:val="0"/>
      <w:marBottom w:val="0"/>
      <w:divBdr>
        <w:top w:val="none" w:sz="0" w:space="0" w:color="auto"/>
        <w:left w:val="none" w:sz="0" w:space="0" w:color="auto"/>
        <w:bottom w:val="none" w:sz="0" w:space="0" w:color="auto"/>
        <w:right w:val="none" w:sz="0" w:space="0" w:color="auto"/>
      </w:divBdr>
    </w:div>
    <w:div w:id="959651021">
      <w:bodyDiv w:val="1"/>
      <w:marLeft w:val="0"/>
      <w:marRight w:val="0"/>
      <w:marTop w:val="0"/>
      <w:marBottom w:val="0"/>
      <w:divBdr>
        <w:top w:val="none" w:sz="0" w:space="0" w:color="auto"/>
        <w:left w:val="none" w:sz="0" w:space="0" w:color="auto"/>
        <w:bottom w:val="none" w:sz="0" w:space="0" w:color="auto"/>
        <w:right w:val="none" w:sz="0" w:space="0" w:color="auto"/>
      </w:divBdr>
    </w:div>
    <w:div w:id="1022508630">
      <w:bodyDiv w:val="1"/>
      <w:marLeft w:val="0"/>
      <w:marRight w:val="0"/>
      <w:marTop w:val="0"/>
      <w:marBottom w:val="0"/>
      <w:divBdr>
        <w:top w:val="none" w:sz="0" w:space="0" w:color="auto"/>
        <w:left w:val="none" w:sz="0" w:space="0" w:color="auto"/>
        <w:bottom w:val="none" w:sz="0" w:space="0" w:color="auto"/>
        <w:right w:val="none" w:sz="0" w:space="0" w:color="auto"/>
      </w:divBdr>
    </w:div>
    <w:div w:id="1028069418">
      <w:bodyDiv w:val="1"/>
      <w:marLeft w:val="0"/>
      <w:marRight w:val="0"/>
      <w:marTop w:val="0"/>
      <w:marBottom w:val="0"/>
      <w:divBdr>
        <w:top w:val="none" w:sz="0" w:space="0" w:color="auto"/>
        <w:left w:val="none" w:sz="0" w:space="0" w:color="auto"/>
        <w:bottom w:val="none" w:sz="0" w:space="0" w:color="auto"/>
        <w:right w:val="none" w:sz="0" w:space="0" w:color="auto"/>
      </w:divBdr>
    </w:div>
    <w:div w:id="1029526414">
      <w:bodyDiv w:val="1"/>
      <w:marLeft w:val="0"/>
      <w:marRight w:val="0"/>
      <w:marTop w:val="0"/>
      <w:marBottom w:val="0"/>
      <w:divBdr>
        <w:top w:val="none" w:sz="0" w:space="0" w:color="auto"/>
        <w:left w:val="none" w:sz="0" w:space="0" w:color="auto"/>
        <w:bottom w:val="none" w:sz="0" w:space="0" w:color="auto"/>
        <w:right w:val="none" w:sz="0" w:space="0" w:color="auto"/>
      </w:divBdr>
    </w:div>
    <w:div w:id="1037966824">
      <w:bodyDiv w:val="1"/>
      <w:marLeft w:val="0"/>
      <w:marRight w:val="0"/>
      <w:marTop w:val="0"/>
      <w:marBottom w:val="0"/>
      <w:divBdr>
        <w:top w:val="none" w:sz="0" w:space="0" w:color="auto"/>
        <w:left w:val="none" w:sz="0" w:space="0" w:color="auto"/>
        <w:bottom w:val="none" w:sz="0" w:space="0" w:color="auto"/>
        <w:right w:val="none" w:sz="0" w:space="0" w:color="auto"/>
      </w:divBdr>
    </w:div>
    <w:div w:id="1074736780">
      <w:bodyDiv w:val="1"/>
      <w:marLeft w:val="0"/>
      <w:marRight w:val="0"/>
      <w:marTop w:val="0"/>
      <w:marBottom w:val="0"/>
      <w:divBdr>
        <w:top w:val="none" w:sz="0" w:space="0" w:color="auto"/>
        <w:left w:val="none" w:sz="0" w:space="0" w:color="auto"/>
        <w:bottom w:val="none" w:sz="0" w:space="0" w:color="auto"/>
        <w:right w:val="none" w:sz="0" w:space="0" w:color="auto"/>
      </w:divBdr>
    </w:div>
    <w:div w:id="1075933376">
      <w:bodyDiv w:val="1"/>
      <w:marLeft w:val="0"/>
      <w:marRight w:val="0"/>
      <w:marTop w:val="0"/>
      <w:marBottom w:val="0"/>
      <w:divBdr>
        <w:top w:val="none" w:sz="0" w:space="0" w:color="auto"/>
        <w:left w:val="none" w:sz="0" w:space="0" w:color="auto"/>
        <w:bottom w:val="none" w:sz="0" w:space="0" w:color="auto"/>
        <w:right w:val="none" w:sz="0" w:space="0" w:color="auto"/>
      </w:divBdr>
    </w:div>
    <w:div w:id="1082482197">
      <w:bodyDiv w:val="1"/>
      <w:marLeft w:val="0"/>
      <w:marRight w:val="0"/>
      <w:marTop w:val="0"/>
      <w:marBottom w:val="0"/>
      <w:divBdr>
        <w:top w:val="none" w:sz="0" w:space="0" w:color="auto"/>
        <w:left w:val="none" w:sz="0" w:space="0" w:color="auto"/>
        <w:bottom w:val="none" w:sz="0" w:space="0" w:color="auto"/>
        <w:right w:val="none" w:sz="0" w:space="0" w:color="auto"/>
      </w:divBdr>
    </w:div>
    <w:div w:id="1120682500">
      <w:bodyDiv w:val="1"/>
      <w:marLeft w:val="0"/>
      <w:marRight w:val="0"/>
      <w:marTop w:val="0"/>
      <w:marBottom w:val="0"/>
      <w:divBdr>
        <w:top w:val="none" w:sz="0" w:space="0" w:color="auto"/>
        <w:left w:val="none" w:sz="0" w:space="0" w:color="auto"/>
        <w:bottom w:val="none" w:sz="0" w:space="0" w:color="auto"/>
        <w:right w:val="none" w:sz="0" w:space="0" w:color="auto"/>
      </w:divBdr>
    </w:div>
    <w:div w:id="1142622093">
      <w:bodyDiv w:val="1"/>
      <w:marLeft w:val="0"/>
      <w:marRight w:val="0"/>
      <w:marTop w:val="0"/>
      <w:marBottom w:val="0"/>
      <w:divBdr>
        <w:top w:val="none" w:sz="0" w:space="0" w:color="auto"/>
        <w:left w:val="none" w:sz="0" w:space="0" w:color="auto"/>
        <w:bottom w:val="none" w:sz="0" w:space="0" w:color="auto"/>
        <w:right w:val="none" w:sz="0" w:space="0" w:color="auto"/>
      </w:divBdr>
    </w:div>
    <w:div w:id="1173491069">
      <w:bodyDiv w:val="1"/>
      <w:marLeft w:val="0"/>
      <w:marRight w:val="0"/>
      <w:marTop w:val="0"/>
      <w:marBottom w:val="0"/>
      <w:divBdr>
        <w:top w:val="none" w:sz="0" w:space="0" w:color="auto"/>
        <w:left w:val="none" w:sz="0" w:space="0" w:color="auto"/>
        <w:bottom w:val="none" w:sz="0" w:space="0" w:color="auto"/>
        <w:right w:val="none" w:sz="0" w:space="0" w:color="auto"/>
      </w:divBdr>
    </w:div>
    <w:div w:id="1175412502">
      <w:bodyDiv w:val="1"/>
      <w:marLeft w:val="0"/>
      <w:marRight w:val="0"/>
      <w:marTop w:val="0"/>
      <w:marBottom w:val="0"/>
      <w:divBdr>
        <w:top w:val="none" w:sz="0" w:space="0" w:color="auto"/>
        <w:left w:val="none" w:sz="0" w:space="0" w:color="auto"/>
        <w:bottom w:val="none" w:sz="0" w:space="0" w:color="auto"/>
        <w:right w:val="none" w:sz="0" w:space="0" w:color="auto"/>
      </w:divBdr>
    </w:div>
    <w:div w:id="1216040652">
      <w:bodyDiv w:val="1"/>
      <w:marLeft w:val="0"/>
      <w:marRight w:val="0"/>
      <w:marTop w:val="0"/>
      <w:marBottom w:val="0"/>
      <w:divBdr>
        <w:top w:val="none" w:sz="0" w:space="0" w:color="auto"/>
        <w:left w:val="none" w:sz="0" w:space="0" w:color="auto"/>
        <w:bottom w:val="none" w:sz="0" w:space="0" w:color="auto"/>
        <w:right w:val="none" w:sz="0" w:space="0" w:color="auto"/>
      </w:divBdr>
    </w:div>
    <w:div w:id="1220434593">
      <w:bodyDiv w:val="1"/>
      <w:marLeft w:val="0"/>
      <w:marRight w:val="0"/>
      <w:marTop w:val="0"/>
      <w:marBottom w:val="0"/>
      <w:divBdr>
        <w:top w:val="none" w:sz="0" w:space="0" w:color="auto"/>
        <w:left w:val="none" w:sz="0" w:space="0" w:color="auto"/>
        <w:bottom w:val="none" w:sz="0" w:space="0" w:color="auto"/>
        <w:right w:val="none" w:sz="0" w:space="0" w:color="auto"/>
      </w:divBdr>
    </w:div>
    <w:div w:id="1239902935">
      <w:bodyDiv w:val="1"/>
      <w:marLeft w:val="0"/>
      <w:marRight w:val="0"/>
      <w:marTop w:val="0"/>
      <w:marBottom w:val="0"/>
      <w:divBdr>
        <w:top w:val="none" w:sz="0" w:space="0" w:color="auto"/>
        <w:left w:val="none" w:sz="0" w:space="0" w:color="auto"/>
        <w:bottom w:val="none" w:sz="0" w:space="0" w:color="auto"/>
        <w:right w:val="none" w:sz="0" w:space="0" w:color="auto"/>
      </w:divBdr>
    </w:div>
    <w:div w:id="1241335169">
      <w:bodyDiv w:val="1"/>
      <w:marLeft w:val="0"/>
      <w:marRight w:val="0"/>
      <w:marTop w:val="0"/>
      <w:marBottom w:val="0"/>
      <w:divBdr>
        <w:top w:val="none" w:sz="0" w:space="0" w:color="auto"/>
        <w:left w:val="none" w:sz="0" w:space="0" w:color="auto"/>
        <w:bottom w:val="none" w:sz="0" w:space="0" w:color="auto"/>
        <w:right w:val="none" w:sz="0" w:space="0" w:color="auto"/>
      </w:divBdr>
    </w:div>
    <w:div w:id="1249465732">
      <w:bodyDiv w:val="1"/>
      <w:marLeft w:val="0"/>
      <w:marRight w:val="0"/>
      <w:marTop w:val="0"/>
      <w:marBottom w:val="0"/>
      <w:divBdr>
        <w:top w:val="none" w:sz="0" w:space="0" w:color="auto"/>
        <w:left w:val="none" w:sz="0" w:space="0" w:color="auto"/>
        <w:bottom w:val="none" w:sz="0" w:space="0" w:color="auto"/>
        <w:right w:val="none" w:sz="0" w:space="0" w:color="auto"/>
      </w:divBdr>
    </w:div>
    <w:div w:id="1249727145">
      <w:bodyDiv w:val="1"/>
      <w:marLeft w:val="0"/>
      <w:marRight w:val="0"/>
      <w:marTop w:val="0"/>
      <w:marBottom w:val="0"/>
      <w:divBdr>
        <w:top w:val="none" w:sz="0" w:space="0" w:color="auto"/>
        <w:left w:val="none" w:sz="0" w:space="0" w:color="auto"/>
        <w:bottom w:val="none" w:sz="0" w:space="0" w:color="auto"/>
        <w:right w:val="none" w:sz="0" w:space="0" w:color="auto"/>
      </w:divBdr>
    </w:div>
    <w:div w:id="1250702048">
      <w:bodyDiv w:val="1"/>
      <w:marLeft w:val="0"/>
      <w:marRight w:val="0"/>
      <w:marTop w:val="0"/>
      <w:marBottom w:val="0"/>
      <w:divBdr>
        <w:top w:val="none" w:sz="0" w:space="0" w:color="auto"/>
        <w:left w:val="none" w:sz="0" w:space="0" w:color="auto"/>
        <w:bottom w:val="none" w:sz="0" w:space="0" w:color="auto"/>
        <w:right w:val="none" w:sz="0" w:space="0" w:color="auto"/>
      </w:divBdr>
    </w:div>
    <w:div w:id="1256865743">
      <w:bodyDiv w:val="1"/>
      <w:marLeft w:val="0"/>
      <w:marRight w:val="0"/>
      <w:marTop w:val="0"/>
      <w:marBottom w:val="0"/>
      <w:divBdr>
        <w:top w:val="none" w:sz="0" w:space="0" w:color="auto"/>
        <w:left w:val="none" w:sz="0" w:space="0" w:color="auto"/>
        <w:bottom w:val="none" w:sz="0" w:space="0" w:color="auto"/>
        <w:right w:val="none" w:sz="0" w:space="0" w:color="auto"/>
      </w:divBdr>
    </w:div>
    <w:div w:id="1260525082">
      <w:bodyDiv w:val="1"/>
      <w:marLeft w:val="0"/>
      <w:marRight w:val="0"/>
      <w:marTop w:val="0"/>
      <w:marBottom w:val="0"/>
      <w:divBdr>
        <w:top w:val="none" w:sz="0" w:space="0" w:color="auto"/>
        <w:left w:val="none" w:sz="0" w:space="0" w:color="auto"/>
        <w:bottom w:val="none" w:sz="0" w:space="0" w:color="auto"/>
        <w:right w:val="none" w:sz="0" w:space="0" w:color="auto"/>
      </w:divBdr>
    </w:div>
    <w:div w:id="1274098094">
      <w:bodyDiv w:val="1"/>
      <w:marLeft w:val="0"/>
      <w:marRight w:val="0"/>
      <w:marTop w:val="0"/>
      <w:marBottom w:val="0"/>
      <w:divBdr>
        <w:top w:val="none" w:sz="0" w:space="0" w:color="auto"/>
        <w:left w:val="none" w:sz="0" w:space="0" w:color="auto"/>
        <w:bottom w:val="none" w:sz="0" w:space="0" w:color="auto"/>
        <w:right w:val="none" w:sz="0" w:space="0" w:color="auto"/>
      </w:divBdr>
    </w:div>
    <w:div w:id="1279798236">
      <w:bodyDiv w:val="1"/>
      <w:marLeft w:val="0"/>
      <w:marRight w:val="0"/>
      <w:marTop w:val="0"/>
      <w:marBottom w:val="0"/>
      <w:divBdr>
        <w:top w:val="none" w:sz="0" w:space="0" w:color="auto"/>
        <w:left w:val="none" w:sz="0" w:space="0" w:color="auto"/>
        <w:bottom w:val="none" w:sz="0" w:space="0" w:color="auto"/>
        <w:right w:val="none" w:sz="0" w:space="0" w:color="auto"/>
      </w:divBdr>
    </w:div>
    <w:div w:id="1284112984">
      <w:bodyDiv w:val="1"/>
      <w:marLeft w:val="0"/>
      <w:marRight w:val="0"/>
      <w:marTop w:val="0"/>
      <w:marBottom w:val="0"/>
      <w:divBdr>
        <w:top w:val="none" w:sz="0" w:space="0" w:color="auto"/>
        <w:left w:val="none" w:sz="0" w:space="0" w:color="auto"/>
        <w:bottom w:val="none" w:sz="0" w:space="0" w:color="auto"/>
        <w:right w:val="none" w:sz="0" w:space="0" w:color="auto"/>
      </w:divBdr>
      <w:divsChild>
        <w:div w:id="1599679149">
          <w:marLeft w:val="0"/>
          <w:marRight w:val="0"/>
          <w:marTop w:val="0"/>
          <w:marBottom w:val="0"/>
          <w:divBdr>
            <w:top w:val="none" w:sz="0" w:space="0" w:color="auto"/>
            <w:left w:val="none" w:sz="0" w:space="0" w:color="auto"/>
            <w:bottom w:val="none" w:sz="0" w:space="0" w:color="auto"/>
            <w:right w:val="none" w:sz="0" w:space="0" w:color="auto"/>
          </w:divBdr>
          <w:divsChild>
            <w:div w:id="540827994">
              <w:marLeft w:val="-225"/>
              <w:marRight w:val="-225"/>
              <w:marTop w:val="0"/>
              <w:marBottom w:val="0"/>
              <w:divBdr>
                <w:top w:val="none" w:sz="0" w:space="0" w:color="auto"/>
                <w:left w:val="none" w:sz="0" w:space="0" w:color="auto"/>
                <w:bottom w:val="none" w:sz="0" w:space="0" w:color="auto"/>
                <w:right w:val="none" w:sz="0" w:space="0" w:color="auto"/>
              </w:divBdr>
              <w:divsChild>
                <w:div w:id="2145804395">
                  <w:marLeft w:val="0"/>
                  <w:marRight w:val="0"/>
                  <w:marTop w:val="0"/>
                  <w:marBottom w:val="0"/>
                  <w:divBdr>
                    <w:top w:val="none" w:sz="0" w:space="0" w:color="auto"/>
                    <w:left w:val="none" w:sz="0" w:space="0" w:color="auto"/>
                    <w:bottom w:val="none" w:sz="0" w:space="0" w:color="auto"/>
                    <w:right w:val="none" w:sz="0" w:space="0" w:color="auto"/>
                  </w:divBdr>
                  <w:divsChild>
                    <w:div w:id="1143081748">
                      <w:marLeft w:val="-225"/>
                      <w:marRight w:val="-225"/>
                      <w:marTop w:val="0"/>
                      <w:marBottom w:val="0"/>
                      <w:divBdr>
                        <w:top w:val="none" w:sz="0" w:space="0" w:color="auto"/>
                        <w:left w:val="none" w:sz="0" w:space="0" w:color="auto"/>
                        <w:bottom w:val="none" w:sz="0" w:space="0" w:color="auto"/>
                        <w:right w:val="none" w:sz="0" w:space="0" w:color="auto"/>
                      </w:divBdr>
                      <w:divsChild>
                        <w:div w:id="359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88262">
      <w:bodyDiv w:val="1"/>
      <w:marLeft w:val="0"/>
      <w:marRight w:val="0"/>
      <w:marTop w:val="0"/>
      <w:marBottom w:val="0"/>
      <w:divBdr>
        <w:top w:val="none" w:sz="0" w:space="0" w:color="auto"/>
        <w:left w:val="none" w:sz="0" w:space="0" w:color="auto"/>
        <w:bottom w:val="none" w:sz="0" w:space="0" w:color="auto"/>
        <w:right w:val="none" w:sz="0" w:space="0" w:color="auto"/>
      </w:divBdr>
    </w:div>
    <w:div w:id="1303346214">
      <w:bodyDiv w:val="1"/>
      <w:marLeft w:val="0"/>
      <w:marRight w:val="0"/>
      <w:marTop w:val="0"/>
      <w:marBottom w:val="0"/>
      <w:divBdr>
        <w:top w:val="none" w:sz="0" w:space="0" w:color="auto"/>
        <w:left w:val="none" w:sz="0" w:space="0" w:color="auto"/>
        <w:bottom w:val="none" w:sz="0" w:space="0" w:color="auto"/>
        <w:right w:val="none" w:sz="0" w:space="0" w:color="auto"/>
      </w:divBdr>
      <w:divsChild>
        <w:div w:id="534002267">
          <w:marLeft w:val="0"/>
          <w:marRight w:val="0"/>
          <w:marTop w:val="0"/>
          <w:marBottom w:val="0"/>
          <w:divBdr>
            <w:top w:val="none" w:sz="0" w:space="0" w:color="auto"/>
            <w:left w:val="none" w:sz="0" w:space="0" w:color="auto"/>
            <w:bottom w:val="none" w:sz="0" w:space="0" w:color="auto"/>
            <w:right w:val="none" w:sz="0" w:space="0" w:color="auto"/>
          </w:divBdr>
          <w:divsChild>
            <w:div w:id="1909874742">
              <w:marLeft w:val="-225"/>
              <w:marRight w:val="-225"/>
              <w:marTop w:val="0"/>
              <w:marBottom w:val="0"/>
              <w:divBdr>
                <w:top w:val="none" w:sz="0" w:space="0" w:color="auto"/>
                <w:left w:val="none" w:sz="0" w:space="0" w:color="auto"/>
                <w:bottom w:val="none" w:sz="0" w:space="0" w:color="auto"/>
                <w:right w:val="none" w:sz="0" w:space="0" w:color="auto"/>
              </w:divBdr>
              <w:divsChild>
                <w:div w:id="1665821476">
                  <w:marLeft w:val="0"/>
                  <w:marRight w:val="0"/>
                  <w:marTop w:val="0"/>
                  <w:marBottom w:val="0"/>
                  <w:divBdr>
                    <w:top w:val="none" w:sz="0" w:space="0" w:color="auto"/>
                    <w:left w:val="none" w:sz="0" w:space="0" w:color="auto"/>
                    <w:bottom w:val="none" w:sz="0" w:space="0" w:color="auto"/>
                    <w:right w:val="none" w:sz="0" w:space="0" w:color="auto"/>
                  </w:divBdr>
                  <w:divsChild>
                    <w:div w:id="542592909">
                      <w:marLeft w:val="-225"/>
                      <w:marRight w:val="-225"/>
                      <w:marTop w:val="0"/>
                      <w:marBottom w:val="0"/>
                      <w:divBdr>
                        <w:top w:val="none" w:sz="0" w:space="0" w:color="auto"/>
                        <w:left w:val="none" w:sz="0" w:space="0" w:color="auto"/>
                        <w:bottom w:val="none" w:sz="0" w:space="0" w:color="auto"/>
                        <w:right w:val="none" w:sz="0" w:space="0" w:color="auto"/>
                      </w:divBdr>
                      <w:divsChild>
                        <w:div w:id="13875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6122">
      <w:bodyDiv w:val="1"/>
      <w:marLeft w:val="0"/>
      <w:marRight w:val="0"/>
      <w:marTop w:val="0"/>
      <w:marBottom w:val="0"/>
      <w:divBdr>
        <w:top w:val="none" w:sz="0" w:space="0" w:color="auto"/>
        <w:left w:val="none" w:sz="0" w:space="0" w:color="auto"/>
        <w:bottom w:val="none" w:sz="0" w:space="0" w:color="auto"/>
        <w:right w:val="none" w:sz="0" w:space="0" w:color="auto"/>
      </w:divBdr>
    </w:div>
    <w:div w:id="1311398996">
      <w:bodyDiv w:val="1"/>
      <w:marLeft w:val="0"/>
      <w:marRight w:val="0"/>
      <w:marTop w:val="0"/>
      <w:marBottom w:val="0"/>
      <w:divBdr>
        <w:top w:val="none" w:sz="0" w:space="0" w:color="auto"/>
        <w:left w:val="none" w:sz="0" w:space="0" w:color="auto"/>
        <w:bottom w:val="none" w:sz="0" w:space="0" w:color="auto"/>
        <w:right w:val="none" w:sz="0" w:space="0" w:color="auto"/>
      </w:divBdr>
    </w:div>
    <w:div w:id="1314330748">
      <w:bodyDiv w:val="1"/>
      <w:marLeft w:val="0"/>
      <w:marRight w:val="0"/>
      <w:marTop w:val="0"/>
      <w:marBottom w:val="0"/>
      <w:divBdr>
        <w:top w:val="none" w:sz="0" w:space="0" w:color="auto"/>
        <w:left w:val="none" w:sz="0" w:space="0" w:color="auto"/>
        <w:bottom w:val="none" w:sz="0" w:space="0" w:color="auto"/>
        <w:right w:val="none" w:sz="0" w:space="0" w:color="auto"/>
      </w:divBdr>
    </w:div>
    <w:div w:id="1318262864">
      <w:bodyDiv w:val="1"/>
      <w:marLeft w:val="0"/>
      <w:marRight w:val="0"/>
      <w:marTop w:val="0"/>
      <w:marBottom w:val="0"/>
      <w:divBdr>
        <w:top w:val="none" w:sz="0" w:space="0" w:color="auto"/>
        <w:left w:val="none" w:sz="0" w:space="0" w:color="auto"/>
        <w:bottom w:val="none" w:sz="0" w:space="0" w:color="auto"/>
        <w:right w:val="none" w:sz="0" w:space="0" w:color="auto"/>
      </w:divBdr>
    </w:div>
    <w:div w:id="1356732953">
      <w:bodyDiv w:val="1"/>
      <w:marLeft w:val="0"/>
      <w:marRight w:val="0"/>
      <w:marTop w:val="0"/>
      <w:marBottom w:val="0"/>
      <w:divBdr>
        <w:top w:val="none" w:sz="0" w:space="0" w:color="auto"/>
        <w:left w:val="none" w:sz="0" w:space="0" w:color="auto"/>
        <w:bottom w:val="none" w:sz="0" w:space="0" w:color="auto"/>
        <w:right w:val="none" w:sz="0" w:space="0" w:color="auto"/>
      </w:divBdr>
    </w:div>
    <w:div w:id="1358238622">
      <w:bodyDiv w:val="1"/>
      <w:marLeft w:val="0"/>
      <w:marRight w:val="0"/>
      <w:marTop w:val="0"/>
      <w:marBottom w:val="0"/>
      <w:divBdr>
        <w:top w:val="none" w:sz="0" w:space="0" w:color="auto"/>
        <w:left w:val="none" w:sz="0" w:space="0" w:color="auto"/>
        <w:bottom w:val="none" w:sz="0" w:space="0" w:color="auto"/>
        <w:right w:val="none" w:sz="0" w:space="0" w:color="auto"/>
      </w:divBdr>
    </w:div>
    <w:div w:id="1360472048">
      <w:bodyDiv w:val="1"/>
      <w:marLeft w:val="0"/>
      <w:marRight w:val="0"/>
      <w:marTop w:val="0"/>
      <w:marBottom w:val="0"/>
      <w:divBdr>
        <w:top w:val="none" w:sz="0" w:space="0" w:color="auto"/>
        <w:left w:val="none" w:sz="0" w:space="0" w:color="auto"/>
        <w:bottom w:val="none" w:sz="0" w:space="0" w:color="auto"/>
        <w:right w:val="none" w:sz="0" w:space="0" w:color="auto"/>
      </w:divBdr>
    </w:div>
    <w:div w:id="1390105442">
      <w:bodyDiv w:val="1"/>
      <w:marLeft w:val="0"/>
      <w:marRight w:val="0"/>
      <w:marTop w:val="0"/>
      <w:marBottom w:val="0"/>
      <w:divBdr>
        <w:top w:val="none" w:sz="0" w:space="0" w:color="auto"/>
        <w:left w:val="none" w:sz="0" w:space="0" w:color="auto"/>
        <w:bottom w:val="none" w:sz="0" w:space="0" w:color="auto"/>
        <w:right w:val="none" w:sz="0" w:space="0" w:color="auto"/>
      </w:divBdr>
    </w:div>
    <w:div w:id="1391490548">
      <w:bodyDiv w:val="1"/>
      <w:marLeft w:val="0"/>
      <w:marRight w:val="0"/>
      <w:marTop w:val="0"/>
      <w:marBottom w:val="0"/>
      <w:divBdr>
        <w:top w:val="none" w:sz="0" w:space="0" w:color="auto"/>
        <w:left w:val="none" w:sz="0" w:space="0" w:color="auto"/>
        <w:bottom w:val="none" w:sz="0" w:space="0" w:color="auto"/>
        <w:right w:val="none" w:sz="0" w:space="0" w:color="auto"/>
      </w:divBdr>
    </w:div>
    <w:div w:id="1398358878">
      <w:bodyDiv w:val="1"/>
      <w:marLeft w:val="0"/>
      <w:marRight w:val="0"/>
      <w:marTop w:val="0"/>
      <w:marBottom w:val="0"/>
      <w:divBdr>
        <w:top w:val="none" w:sz="0" w:space="0" w:color="auto"/>
        <w:left w:val="none" w:sz="0" w:space="0" w:color="auto"/>
        <w:bottom w:val="none" w:sz="0" w:space="0" w:color="auto"/>
        <w:right w:val="none" w:sz="0" w:space="0" w:color="auto"/>
      </w:divBdr>
    </w:div>
    <w:div w:id="1403403382">
      <w:bodyDiv w:val="1"/>
      <w:marLeft w:val="0"/>
      <w:marRight w:val="0"/>
      <w:marTop w:val="0"/>
      <w:marBottom w:val="0"/>
      <w:divBdr>
        <w:top w:val="none" w:sz="0" w:space="0" w:color="auto"/>
        <w:left w:val="none" w:sz="0" w:space="0" w:color="auto"/>
        <w:bottom w:val="none" w:sz="0" w:space="0" w:color="auto"/>
        <w:right w:val="none" w:sz="0" w:space="0" w:color="auto"/>
      </w:divBdr>
    </w:div>
    <w:div w:id="1425111830">
      <w:bodyDiv w:val="1"/>
      <w:marLeft w:val="0"/>
      <w:marRight w:val="0"/>
      <w:marTop w:val="0"/>
      <w:marBottom w:val="0"/>
      <w:divBdr>
        <w:top w:val="none" w:sz="0" w:space="0" w:color="auto"/>
        <w:left w:val="none" w:sz="0" w:space="0" w:color="auto"/>
        <w:bottom w:val="none" w:sz="0" w:space="0" w:color="auto"/>
        <w:right w:val="none" w:sz="0" w:space="0" w:color="auto"/>
      </w:divBdr>
    </w:div>
    <w:div w:id="1438986434">
      <w:bodyDiv w:val="1"/>
      <w:marLeft w:val="0"/>
      <w:marRight w:val="0"/>
      <w:marTop w:val="0"/>
      <w:marBottom w:val="0"/>
      <w:divBdr>
        <w:top w:val="none" w:sz="0" w:space="0" w:color="auto"/>
        <w:left w:val="none" w:sz="0" w:space="0" w:color="auto"/>
        <w:bottom w:val="none" w:sz="0" w:space="0" w:color="auto"/>
        <w:right w:val="none" w:sz="0" w:space="0" w:color="auto"/>
      </w:divBdr>
    </w:div>
    <w:div w:id="1469588740">
      <w:bodyDiv w:val="1"/>
      <w:marLeft w:val="0"/>
      <w:marRight w:val="0"/>
      <w:marTop w:val="0"/>
      <w:marBottom w:val="0"/>
      <w:divBdr>
        <w:top w:val="none" w:sz="0" w:space="0" w:color="auto"/>
        <w:left w:val="none" w:sz="0" w:space="0" w:color="auto"/>
        <w:bottom w:val="none" w:sz="0" w:space="0" w:color="auto"/>
        <w:right w:val="none" w:sz="0" w:space="0" w:color="auto"/>
      </w:divBdr>
    </w:div>
    <w:div w:id="1499467300">
      <w:bodyDiv w:val="1"/>
      <w:marLeft w:val="0"/>
      <w:marRight w:val="0"/>
      <w:marTop w:val="0"/>
      <w:marBottom w:val="0"/>
      <w:divBdr>
        <w:top w:val="none" w:sz="0" w:space="0" w:color="auto"/>
        <w:left w:val="none" w:sz="0" w:space="0" w:color="auto"/>
        <w:bottom w:val="none" w:sz="0" w:space="0" w:color="auto"/>
        <w:right w:val="none" w:sz="0" w:space="0" w:color="auto"/>
      </w:divBdr>
    </w:div>
    <w:div w:id="1513183577">
      <w:bodyDiv w:val="1"/>
      <w:marLeft w:val="0"/>
      <w:marRight w:val="0"/>
      <w:marTop w:val="0"/>
      <w:marBottom w:val="0"/>
      <w:divBdr>
        <w:top w:val="none" w:sz="0" w:space="0" w:color="auto"/>
        <w:left w:val="none" w:sz="0" w:space="0" w:color="auto"/>
        <w:bottom w:val="none" w:sz="0" w:space="0" w:color="auto"/>
        <w:right w:val="none" w:sz="0" w:space="0" w:color="auto"/>
      </w:divBdr>
    </w:div>
    <w:div w:id="1527408086">
      <w:bodyDiv w:val="1"/>
      <w:marLeft w:val="0"/>
      <w:marRight w:val="0"/>
      <w:marTop w:val="0"/>
      <w:marBottom w:val="0"/>
      <w:divBdr>
        <w:top w:val="none" w:sz="0" w:space="0" w:color="auto"/>
        <w:left w:val="none" w:sz="0" w:space="0" w:color="auto"/>
        <w:bottom w:val="none" w:sz="0" w:space="0" w:color="auto"/>
        <w:right w:val="none" w:sz="0" w:space="0" w:color="auto"/>
      </w:divBdr>
    </w:div>
    <w:div w:id="1529560492">
      <w:bodyDiv w:val="1"/>
      <w:marLeft w:val="0"/>
      <w:marRight w:val="0"/>
      <w:marTop w:val="0"/>
      <w:marBottom w:val="0"/>
      <w:divBdr>
        <w:top w:val="none" w:sz="0" w:space="0" w:color="auto"/>
        <w:left w:val="none" w:sz="0" w:space="0" w:color="auto"/>
        <w:bottom w:val="none" w:sz="0" w:space="0" w:color="auto"/>
        <w:right w:val="none" w:sz="0" w:space="0" w:color="auto"/>
      </w:divBdr>
    </w:div>
    <w:div w:id="1545870359">
      <w:bodyDiv w:val="1"/>
      <w:marLeft w:val="0"/>
      <w:marRight w:val="0"/>
      <w:marTop w:val="0"/>
      <w:marBottom w:val="0"/>
      <w:divBdr>
        <w:top w:val="none" w:sz="0" w:space="0" w:color="auto"/>
        <w:left w:val="none" w:sz="0" w:space="0" w:color="auto"/>
        <w:bottom w:val="none" w:sz="0" w:space="0" w:color="auto"/>
        <w:right w:val="none" w:sz="0" w:space="0" w:color="auto"/>
      </w:divBdr>
    </w:div>
    <w:div w:id="1548371648">
      <w:bodyDiv w:val="1"/>
      <w:marLeft w:val="0"/>
      <w:marRight w:val="0"/>
      <w:marTop w:val="0"/>
      <w:marBottom w:val="0"/>
      <w:divBdr>
        <w:top w:val="none" w:sz="0" w:space="0" w:color="auto"/>
        <w:left w:val="none" w:sz="0" w:space="0" w:color="auto"/>
        <w:bottom w:val="none" w:sz="0" w:space="0" w:color="auto"/>
        <w:right w:val="none" w:sz="0" w:space="0" w:color="auto"/>
      </w:divBdr>
    </w:div>
    <w:div w:id="1581938918">
      <w:bodyDiv w:val="1"/>
      <w:marLeft w:val="0"/>
      <w:marRight w:val="0"/>
      <w:marTop w:val="0"/>
      <w:marBottom w:val="0"/>
      <w:divBdr>
        <w:top w:val="none" w:sz="0" w:space="0" w:color="auto"/>
        <w:left w:val="none" w:sz="0" w:space="0" w:color="auto"/>
        <w:bottom w:val="none" w:sz="0" w:space="0" w:color="auto"/>
        <w:right w:val="none" w:sz="0" w:space="0" w:color="auto"/>
      </w:divBdr>
    </w:div>
    <w:div w:id="1604191470">
      <w:bodyDiv w:val="1"/>
      <w:marLeft w:val="0"/>
      <w:marRight w:val="0"/>
      <w:marTop w:val="0"/>
      <w:marBottom w:val="0"/>
      <w:divBdr>
        <w:top w:val="none" w:sz="0" w:space="0" w:color="auto"/>
        <w:left w:val="none" w:sz="0" w:space="0" w:color="auto"/>
        <w:bottom w:val="none" w:sz="0" w:space="0" w:color="auto"/>
        <w:right w:val="none" w:sz="0" w:space="0" w:color="auto"/>
      </w:divBdr>
    </w:div>
    <w:div w:id="1658807299">
      <w:bodyDiv w:val="1"/>
      <w:marLeft w:val="0"/>
      <w:marRight w:val="0"/>
      <w:marTop w:val="0"/>
      <w:marBottom w:val="0"/>
      <w:divBdr>
        <w:top w:val="none" w:sz="0" w:space="0" w:color="auto"/>
        <w:left w:val="none" w:sz="0" w:space="0" w:color="auto"/>
        <w:bottom w:val="none" w:sz="0" w:space="0" w:color="auto"/>
        <w:right w:val="none" w:sz="0" w:space="0" w:color="auto"/>
      </w:divBdr>
    </w:div>
    <w:div w:id="1659269110">
      <w:bodyDiv w:val="1"/>
      <w:marLeft w:val="0"/>
      <w:marRight w:val="0"/>
      <w:marTop w:val="0"/>
      <w:marBottom w:val="0"/>
      <w:divBdr>
        <w:top w:val="none" w:sz="0" w:space="0" w:color="auto"/>
        <w:left w:val="none" w:sz="0" w:space="0" w:color="auto"/>
        <w:bottom w:val="none" w:sz="0" w:space="0" w:color="auto"/>
        <w:right w:val="none" w:sz="0" w:space="0" w:color="auto"/>
      </w:divBdr>
    </w:div>
    <w:div w:id="1659652286">
      <w:bodyDiv w:val="1"/>
      <w:marLeft w:val="0"/>
      <w:marRight w:val="0"/>
      <w:marTop w:val="0"/>
      <w:marBottom w:val="0"/>
      <w:divBdr>
        <w:top w:val="none" w:sz="0" w:space="0" w:color="auto"/>
        <w:left w:val="none" w:sz="0" w:space="0" w:color="auto"/>
        <w:bottom w:val="none" w:sz="0" w:space="0" w:color="auto"/>
        <w:right w:val="none" w:sz="0" w:space="0" w:color="auto"/>
      </w:divBdr>
    </w:div>
    <w:div w:id="1662274796">
      <w:bodyDiv w:val="1"/>
      <w:marLeft w:val="0"/>
      <w:marRight w:val="0"/>
      <w:marTop w:val="0"/>
      <w:marBottom w:val="0"/>
      <w:divBdr>
        <w:top w:val="none" w:sz="0" w:space="0" w:color="auto"/>
        <w:left w:val="none" w:sz="0" w:space="0" w:color="auto"/>
        <w:bottom w:val="none" w:sz="0" w:space="0" w:color="auto"/>
        <w:right w:val="none" w:sz="0" w:space="0" w:color="auto"/>
      </w:divBdr>
    </w:div>
    <w:div w:id="1701934400">
      <w:bodyDiv w:val="1"/>
      <w:marLeft w:val="0"/>
      <w:marRight w:val="0"/>
      <w:marTop w:val="0"/>
      <w:marBottom w:val="0"/>
      <w:divBdr>
        <w:top w:val="none" w:sz="0" w:space="0" w:color="auto"/>
        <w:left w:val="none" w:sz="0" w:space="0" w:color="auto"/>
        <w:bottom w:val="none" w:sz="0" w:space="0" w:color="auto"/>
        <w:right w:val="none" w:sz="0" w:space="0" w:color="auto"/>
      </w:divBdr>
    </w:div>
    <w:div w:id="1708798567">
      <w:bodyDiv w:val="1"/>
      <w:marLeft w:val="0"/>
      <w:marRight w:val="0"/>
      <w:marTop w:val="0"/>
      <w:marBottom w:val="0"/>
      <w:divBdr>
        <w:top w:val="none" w:sz="0" w:space="0" w:color="auto"/>
        <w:left w:val="none" w:sz="0" w:space="0" w:color="auto"/>
        <w:bottom w:val="none" w:sz="0" w:space="0" w:color="auto"/>
        <w:right w:val="none" w:sz="0" w:space="0" w:color="auto"/>
      </w:divBdr>
    </w:div>
    <w:div w:id="1713454750">
      <w:bodyDiv w:val="1"/>
      <w:marLeft w:val="0"/>
      <w:marRight w:val="0"/>
      <w:marTop w:val="0"/>
      <w:marBottom w:val="0"/>
      <w:divBdr>
        <w:top w:val="none" w:sz="0" w:space="0" w:color="auto"/>
        <w:left w:val="none" w:sz="0" w:space="0" w:color="auto"/>
        <w:bottom w:val="none" w:sz="0" w:space="0" w:color="auto"/>
        <w:right w:val="none" w:sz="0" w:space="0" w:color="auto"/>
      </w:divBdr>
    </w:div>
    <w:div w:id="1725904818">
      <w:bodyDiv w:val="1"/>
      <w:marLeft w:val="0"/>
      <w:marRight w:val="0"/>
      <w:marTop w:val="0"/>
      <w:marBottom w:val="0"/>
      <w:divBdr>
        <w:top w:val="none" w:sz="0" w:space="0" w:color="auto"/>
        <w:left w:val="none" w:sz="0" w:space="0" w:color="auto"/>
        <w:bottom w:val="none" w:sz="0" w:space="0" w:color="auto"/>
        <w:right w:val="none" w:sz="0" w:space="0" w:color="auto"/>
      </w:divBdr>
    </w:div>
    <w:div w:id="1735545042">
      <w:bodyDiv w:val="1"/>
      <w:marLeft w:val="0"/>
      <w:marRight w:val="0"/>
      <w:marTop w:val="0"/>
      <w:marBottom w:val="0"/>
      <w:divBdr>
        <w:top w:val="none" w:sz="0" w:space="0" w:color="auto"/>
        <w:left w:val="none" w:sz="0" w:space="0" w:color="auto"/>
        <w:bottom w:val="none" w:sz="0" w:space="0" w:color="auto"/>
        <w:right w:val="none" w:sz="0" w:space="0" w:color="auto"/>
      </w:divBdr>
    </w:div>
    <w:div w:id="1742678336">
      <w:bodyDiv w:val="1"/>
      <w:marLeft w:val="0"/>
      <w:marRight w:val="0"/>
      <w:marTop w:val="0"/>
      <w:marBottom w:val="0"/>
      <w:divBdr>
        <w:top w:val="none" w:sz="0" w:space="0" w:color="auto"/>
        <w:left w:val="none" w:sz="0" w:space="0" w:color="auto"/>
        <w:bottom w:val="none" w:sz="0" w:space="0" w:color="auto"/>
        <w:right w:val="none" w:sz="0" w:space="0" w:color="auto"/>
      </w:divBdr>
    </w:div>
    <w:div w:id="1752502211">
      <w:bodyDiv w:val="1"/>
      <w:marLeft w:val="0"/>
      <w:marRight w:val="0"/>
      <w:marTop w:val="0"/>
      <w:marBottom w:val="0"/>
      <w:divBdr>
        <w:top w:val="none" w:sz="0" w:space="0" w:color="auto"/>
        <w:left w:val="none" w:sz="0" w:space="0" w:color="auto"/>
        <w:bottom w:val="none" w:sz="0" w:space="0" w:color="auto"/>
        <w:right w:val="none" w:sz="0" w:space="0" w:color="auto"/>
      </w:divBdr>
    </w:div>
    <w:div w:id="1758557457">
      <w:bodyDiv w:val="1"/>
      <w:marLeft w:val="0"/>
      <w:marRight w:val="0"/>
      <w:marTop w:val="0"/>
      <w:marBottom w:val="0"/>
      <w:divBdr>
        <w:top w:val="none" w:sz="0" w:space="0" w:color="auto"/>
        <w:left w:val="none" w:sz="0" w:space="0" w:color="auto"/>
        <w:bottom w:val="none" w:sz="0" w:space="0" w:color="auto"/>
        <w:right w:val="none" w:sz="0" w:space="0" w:color="auto"/>
      </w:divBdr>
    </w:div>
    <w:div w:id="1764378084">
      <w:bodyDiv w:val="1"/>
      <w:marLeft w:val="0"/>
      <w:marRight w:val="0"/>
      <w:marTop w:val="0"/>
      <w:marBottom w:val="0"/>
      <w:divBdr>
        <w:top w:val="none" w:sz="0" w:space="0" w:color="auto"/>
        <w:left w:val="none" w:sz="0" w:space="0" w:color="auto"/>
        <w:bottom w:val="none" w:sz="0" w:space="0" w:color="auto"/>
        <w:right w:val="none" w:sz="0" w:space="0" w:color="auto"/>
      </w:divBdr>
    </w:div>
    <w:div w:id="1774785314">
      <w:bodyDiv w:val="1"/>
      <w:marLeft w:val="0"/>
      <w:marRight w:val="0"/>
      <w:marTop w:val="0"/>
      <w:marBottom w:val="0"/>
      <w:divBdr>
        <w:top w:val="none" w:sz="0" w:space="0" w:color="auto"/>
        <w:left w:val="none" w:sz="0" w:space="0" w:color="auto"/>
        <w:bottom w:val="none" w:sz="0" w:space="0" w:color="auto"/>
        <w:right w:val="none" w:sz="0" w:space="0" w:color="auto"/>
      </w:divBdr>
    </w:div>
    <w:div w:id="1774981099">
      <w:bodyDiv w:val="1"/>
      <w:marLeft w:val="0"/>
      <w:marRight w:val="0"/>
      <w:marTop w:val="0"/>
      <w:marBottom w:val="0"/>
      <w:divBdr>
        <w:top w:val="none" w:sz="0" w:space="0" w:color="auto"/>
        <w:left w:val="none" w:sz="0" w:space="0" w:color="auto"/>
        <w:bottom w:val="none" w:sz="0" w:space="0" w:color="auto"/>
        <w:right w:val="none" w:sz="0" w:space="0" w:color="auto"/>
      </w:divBdr>
    </w:div>
    <w:div w:id="1776053543">
      <w:bodyDiv w:val="1"/>
      <w:marLeft w:val="0"/>
      <w:marRight w:val="0"/>
      <w:marTop w:val="0"/>
      <w:marBottom w:val="0"/>
      <w:divBdr>
        <w:top w:val="none" w:sz="0" w:space="0" w:color="auto"/>
        <w:left w:val="none" w:sz="0" w:space="0" w:color="auto"/>
        <w:bottom w:val="none" w:sz="0" w:space="0" w:color="auto"/>
        <w:right w:val="none" w:sz="0" w:space="0" w:color="auto"/>
      </w:divBdr>
    </w:div>
    <w:div w:id="1789934180">
      <w:bodyDiv w:val="1"/>
      <w:marLeft w:val="0"/>
      <w:marRight w:val="0"/>
      <w:marTop w:val="0"/>
      <w:marBottom w:val="0"/>
      <w:divBdr>
        <w:top w:val="none" w:sz="0" w:space="0" w:color="auto"/>
        <w:left w:val="none" w:sz="0" w:space="0" w:color="auto"/>
        <w:bottom w:val="none" w:sz="0" w:space="0" w:color="auto"/>
        <w:right w:val="none" w:sz="0" w:space="0" w:color="auto"/>
      </w:divBdr>
    </w:div>
    <w:div w:id="1798723227">
      <w:bodyDiv w:val="1"/>
      <w:marLeft w:val="0"/>
      <w:marRight w:val="0"/>
      <w:marTop w:val="0"/>
      <w:marBottom w:val="0"/>
      <w:divBdr>
        <w:top w:val="none" w:sz="0" w:space="0" w:color="auto"/>
        <w:left w:val="none" w:sz="0" w:space="0" w:color="auto"/>
        <w:bottom w:val="none" w:sz="0" w:space="0" w:color="auto"/>
        <w:right w:val="none" w:sz="0" w:space="0" w:color="auto"/>
      </w:divBdr>
    </w:div>
    <w:div w:id="1800489335">
      <w:bodyDiv w:val="1"/>
      <w:marLeft w:val="0"/>
      <w:marRight w:val="0"/>
      <w:marTop w:val="0"/>
      <w:marBottom w:val="0"/>
      <w:divBdr>
        <w:top w:val="none" w:sz="0" w:space="0" w:color="auto"/>
        <w:left w:val="none" w:sz="0" w:space="0" w:color="auto"/>
        <w:bottom w:val="none" w:sz="0" w:space="0" w:color="auto"/>
        <w:right w:val="none" w:sz="0" w:space="0" w:color="auto"/>
      </w:divBdr>
    </w:div>
    <w:div w:id="1811750945">
      <w:bodyDiv w:val="1"/>
      <w:marLeft w:val="0"/>
      <w:marRight w:val="0"/>
      <w:marTop w:val="0"/>
      <w:marBottom w:val="0"/>
      <w:divBdr>
        <w:top w:val="none" w:sz="0" w:space="0" w:color="auto"/>
        <w:left w:val="none" w:sz="0" w:space="0" w:color="auto"/>
        <w:bottom w:val="none" w:sz="0" w:space="0" w:color="auto"/>
        <w:right w:val="none" w:sz="0" w:space="0" w:color="auto"/>
      </w:divBdr>
    </w:div>
    <w:div w:id="1827353909">
      <w:bodyDiv w:val="1"/>
      <w:marLeft w:val="0"/>
      <w:marRight w:val="0"/>
      <w:marTop w:val="0"/>
      <w:marBottom w:val="0"/>
      <w:divBdr>
        <w:top w:val="none" w:sz="0" w:space="0" w:color="auto"/>
        <w:left w:val="none" w:sz="0" w:space="0" w:color="auto"/>
        <w:bottom w:val="none" w:sz="0" w:space="0" w:color="auto"/>
        <w:right w:val="none" w:sz="0" w:space="0" w:color="auto"/>
      </w:divBdr>
    </w:div>
    <w:div w:id="1834685468">
      <w:bodyDiv w:val="1"/>
      <w:marLeft w:val="0"/>
      <w:marRight w:val="0"/>
      <w:marTop w:val="0"/>
      <w:marBottom w:val="0"/>
      <w:divBdr>
        <w:top w:val="none" w:sz="0" w:space="0" w:color="auto"/>
        <w:left w:val="none" w:sz="0" w:space="0" w:color="auto"/>
        <w:bottom w:val="none" w:sz="0" w:space="0" w:color="auto"/>
        <w:right w:val="none" w:sz="0" w:space="0" w:color="auto"/>
      </w:divBdr>
    </w:div>
    <w:div w:id="1837069564">
      <w:bodyDiv w:val="1"/>
      <w:marLeft w:val="0"/>
      <w:marRight w:val="0"/>
      <w:marTop w:val="0"/>
      <w:marBottom w:val="0"/>
      <w:divBdr>
        <w:top w:val="none" w:sz="0" w:space="0" w:color="auto"/>
        <w:left w:val="none" w:sz="0" w:space="0" w:color="auto"/>
        <w:bottom w:val="none" w:sz="0" w:space="0" w:color="auto"/>
        <w:right w:val="none" w:sz="0" w:space="0" w:color="auto"/>
      </w:divBdr>
    </w:div>
    <w:div w:id="1840927792">
      <w:bodyDiv w:val="1"/>
      <w:marLeft w:val="0"/>
      <w:marRight w:val="0"/>
      <w:marTop w:val="0"/>
      <w:marBottom w:val="0"/>
      <w:divBdr>
        <w:top w:val="none" w:sz="0" w:space="0" w:color="auto"/>
        <w:left w:val="none" w:sz="0" w:space="0" w:color="auto"/>
        <w:bottom w:val="none" w:sz="0" w:space="0" w:color="auto"/>
        <w:right w:val="none" w:sz="0" w:space="0" w:color="auto"/>
      </w:divBdr>
    </w:div>
    <w:div w:id="1846894627">
      <w:bodyDiv w:val="1"/>
      <w:marLeft w:val="0"/>
      <w:marRight w:val="0"/>
      <w:marTop w:val="0"/>
      <w:marBottom w:val="0"/>
      <w:divBdr>
        <w:top w:val="none" w:sz="0" w:space="0" w:color="auto"/>
        <w:left w:val="none" w:sz="0" w:space="0" w:color="auto"/>
        <w:bottom w:val="none" w:sz="0" w:space="0" w:color="auto"/>
        <w:right w:val="none" w:sz="0" w:space="0" w:color="auto"/>
      </w:divBdr>
    </w:div>
    <w:div w:id="1855337687">
      <w:bodyDiv w:val="1"/>
      <w:marLeft w:val="0"/>
      <w:marRight w:val="0"/>
      <w:marTop w:val="0"/>
      <w:marBottom w:val="0"/>
      <w:divBdr>
        <w:top w:val="none" w:sz="0" w:space="0" w:color="auto"/>
        <w:left w:val="none" w:sz="0" w:space="0" w:color="auto"/>
        <w:bottom w:val="none" w:sz="0" w:space="0" w:color="auto"/>
        <w:right w:val="none" w:sz="0" w:space="0" w:color="auto"/>
      </w:divBdr>
    </w:div>
    <w:div w:id="1861384456">
      <w:bodyDiv w:val="1"/>
      <w:marLeft w:val="0"/>
      <w:marRight w:val="0"/>
      <w:marTop w:val="0"/>
      <w:marBottom w:val="0"/>
      <w:divBdr>
        <w:top w:val="none" w:sz="0" w:space="0" w:color="auto"/>
        <w:left w:val="none" w:sz="0" w:space="0" w:color="auto"/>
        <w:bottom w:val="none" w:sz="0" w:space="0" w:color="auto"/>
        <w:right w:val="none" w:sz="0" w:space="0" w:color="auto"/>
      </w:divBdr>
    </w:div>
    <w:div w:id="1865630847">
      <w:bodyDiv w:val="1"/>
      <w:marLeft w:val="0"/>
      <w:marRight w:val="0"/>
      <w:marTop w:val="0"/>
      <w:marBottom w:val="0"/>
      <w:divBdr>
        <w:top w:val="none" w:sz="0" w:space="0" w:color="auto"/>
        <w:left w:val="none" w:sz="0" w:space="0" w:color="auto"/>
        <w:bottom w:val="none" w:sz="0" w:space="0" w:color="auto"/>
        <w:right w:val="none" w:sz="0" w:space="0" w:color="auto"/>
      </w:divBdr>
    </w:div>
    <w:div w:id="1878471957">
      <w:bodyDiv w:val="1"/>
      <w:marLeft w:val="0"/>
      <w:marRight w:val="0"/>
      <w:marTop w:val="0"/>
      <w:marBottom w:val="0"/>
      <w:divBdr>
        <w:top w:val="none" w:sz="0" w:space="0" w:color="auto"/>
        <w:left w:val="none" w:sz="0" w:space="0" w:color="auto"/>
        <w:bottom w:val="none" w:sz="0" w:space="0" w:color="auto"/>
        <w:right w:val="none" w:sz="0" w:space="0" w:color="auto"/>
      </w:divBdr>
    </w:div>
    <w:div w:id="1885209624">
      <w:bodyDiv w:val="1"/>
      <w:marLeft w:val="0"/>
      <w:marRight w:val="0"/>
      <w:marTop w:val="0"/>
      <w:marBottom w:val="0"/>
      <w:divBdr>
        <w:top w:val="none" w:sz="0" w:space="0" w:color="auto"/>
        <w:left w:val="none" w:sz="0" w:space="0" w:color="auto"/>
        <w:bottom w:val="none" w:sz="0" w:space="0" w:color="auto"/>
        <w:right w:val="none" w:sz="0" w:space="0" w:color="auto"/>
      </w:divBdr>
    </w:div>
    <w:div w:id="1887260038">
      <w:bodyDiv w:val="1"/>
      <w:marLeft w:val="0"/>
      <w:marRight w:val="0"/>
      <w:marTop w:val="0"/>
      <w:marBottom w:val="0"/>
      <w:divBdr>
        <w:top w:val="none" w:sz="0" w:space="0" w:color="auto"/>
        <w:left w:val="none" w:sz="0" w:space="0" w:color="auto"/>
        <w:bottom w:val="none" w:sz="0" w:space="0" w:color="auto"/>
        <w:right w:val="none" w:sz="0" w:space="0" w:color="auto"/>
      </w:divBdr>
    </w:div>
    <w:div w:id="1898123676">
      <w:bodyDiv w:val="1"/>
      <w:marLeft w:val="0"/>
      <w:marRight w:val="0"/>
      <w:marTop w:val="0"/>
      <w:marBottom w:val="0"/>
      <w:divBdr>
        <w:top w:val="none" w:sz="0" w:space="0" w:color="auto"/>
        <w:left w:val="none" w:sz="0" w:space="0" w:color="auto"/>
        <w:bottom w:val="none" w:sz="0" w:space="0" w:color="auto"/>
        <w:right w:val="none" w:sz="0" w:space="0" w:color="auto"/>
      </w:divBdr>
    </w:div>
    <w:div w:id="1905945557">
      <w:bodyDiv w:val="1"/>
      <w:marLeft w:val="0"/>
      <w:marRight w:val="0"/>
      <w:marTop w:val="0"/>
      <w:marBottom w:val="0"/>
      <w:divBdr>
        <w:top w:val="none" w:sz="0" w:space="0" w:color="auto"/>
        <w:left w:val="none" w:sz="0" w:space="0" w:color="auto"/>
        <w:bottom w:val="none" w:sz="0" w:space="0" w:color="auto"/>
        <w:right w:val="none" w:sz="0" w:space="0" w:color="auto"/>
      </w:divBdr>
    </w:div>
    <w:div w:id="1912276385">
      <w:bodyDiv w:val="1"/>
      <w:marLeft w:val="0"/>
      <w:marRight w:val="0"/>
      <w:marTop w:val="0"/>
      <w:marBottom w:val="0"/>
      <w:divBdr>
        <w:top w:val="none" w:sz="0" w:space="0" w:color="auto"/>
        <w:left w:val="none" w:sz="0" w:space="0" w:color="auto"/>
        <w:bottom w:val="none" w:sz="0" w:space="0" w:color="auto"/>
        <w:right w:val="none" w:sz="0" w:space="0" w:color="auto"/>
      </w:divBdr>
    </w:div>
    <w:div w:id="1920867517">
      <w:bodyDiv w:val="1"/>
      <w:marLeft w:val="0"/>
      <w:marRight w:val="0"/>
      <w:marTop w:val="0"/>
      <w:marBottom w:val="0"/>
      <w:divBdr>
        <w:top w:val="none" w:sz="0" w:space="0" w:color="auto"/>
        <w:left w:val="none" w:sz="0" w:space="0" w:color="auto"/>
        <w:bottom w:val="none" w:sz="0" w:space="0" w:color="auto"/>
        <w:right w:val="none" w:sz="0" w:space="0" w:color="auto"/>
      </w:divBdr>
    </w:div>
    <w:div w:id="1937907100">
      <w:bodyDiv w:val="1"/>
      <w:marLeft w:val="0"/>
      <w:marRight w:val="0"/>
      <w:marTop w:val="0"/>
      <w:marBottom w:val="0"/>
      <w:divBdr>
        <w:top w:val="none" w:sz="0" w:space="0" w:color="auto"/>
        <w:left w:val="none" w:sz="0" w:space="0" w:color="auto"/>
        <w:bottom w:val="none" w:sz="0" w:space="0" w:color="auto"/>
        <w:right w:val="none" w:sz="0" w:space="0" w:color="auto"/>
      </w:divBdr>
    </w:div>
    <w:div w:id="1938976171">
      <w:bodyDiv w:val="1"/>
      <w:marLeft w:val="0"/>
      <w:marRight w:val="0"/>
      <w:marTop w:val="0"/>
      <w:marBottom w:val="0"/>
      <w:divBdr>
        <w:top w:val="none" w:sz="0" w:space="0" w:color="auto"/>
        <w:left w:val="none" w:sz="0" w:space="0" w:color="auto"/>
        <w:bottom w:val="none" w:sz="0" w:space="0" w:color="auto"/>
        <w:right w:val="none" w:sz="0" w:space="0" w:color="auto"/>
      </w:divBdr>
    </w:div>
    <w:div w:id="1947543035">
      <w:bodyDiv w:val="1"/>
      <w:marLeft w:val="0"/>
      <w:marRight w:val="0"/>
      <w:marTop w:val="0"/>
      <w:marBottom w:val="0"/>
      <w:divBdr>
        <w:top w:val="none" w:sz="0" w:space="0" w:color="auto"/>
        <w:left w:val="none" w:sz="0" w:space="0" w:color="auto"/>
        <w:bottom w:val="none" w:sz="0" w:space="0" w:color="auto"/>
        <w:right w:val="none" w:sz="0" w:space="0" w:color="auto"/>
      </w:divBdr>
    </w:div>
    <w:div w:id="1948390006">
      <w:bodyDiv w:val="1"/>
      <w:marLeft w:val="0"/>
      <w:marRight w:val="0"/>
      <w:marTop w:val="0"/>
      <w:marBottom w:val="0"/>
      <w:divBdr>
        <w:top w:val="none" w:sz="0" w:space="0" w:color="auto"/>
        <w:left w:val="none" w:sz="0" w:space="0" w:color="auto"/>
        <w:bottom w:val="none" w:sz="0" w:space="0" w:color="auto"/>
        <w:right w:val="none" w:sz="0" w:space="0" w:color="auto"/>
      </w:divBdr>
    </w:div>
    <w:div w:id="1950311844">
      <w:bodyDiv w:val="1"/>
      <w:marLeft w:val="0"/>
      <w:marRight w:val="0"/>
      <w:marTop w:val="0"/>
      <w:marBottom w:val="0"/>
      <w:divBdr>
        <w:top w:val="none" w:sz="0" w:space="0" w:color="auto"/>
        <w:left w:val="none" w:sz="0" w:space="0" w:color="auto"/>
        <w:bottom w:val="none" w:sz="0" w:space="0" w:color="auto"/>
        <w:right w:val="none" w:sz="0" w:space="0" w:color="auto"/>
      </w:divBdr>
    </w:div>
    <w:div w:id="1956978534">
      <w:bodyDiv w:val="1"/>
      <w:marLeft w:val="0"/>
      <w:marRight w:val="0"/>
      <w:marTop w:val="0"/>
      <w:marBottom w:val="0"/>
      <w:divBdr>
        <w:top w:val="none" w:sz="0" w:space="0" w:color="auto"/>
        <w:left w:val="none" w:sz="0" w:space="0" w:color="auto"/>
        <w:bottom w:val="none" w:sz="0" w:space="0" w:color="auto"/>
        <w:right w:val="none" w:sz="0" w:space="0" w:color="auto"/>
      </w:divBdr>
    </w:div>
    <w:div w:id="1982496314">
      <w:bodyDiv w:val="1"/>
      <w:marLeft w:val="0"/>
      <w:marRight w:val="0"/>
      <w:marTop w:val="0"/>
      <w:marBottom w:val="0"/>
      <w:divBdr>
        <w:top w:val="none" w:sz="0" w:space="0" w:color="auto"/>
        <w:left w:val="none" w:sz="0" w:space="0" w:color="auto"/>
        <w:bottom w:val="none" w:sz="0" w:space="0" w:color="auto"/>
        <w:right w:val="none" w:sz="0" w:space="0" w:color="auto"/>
      </w:divBdr>
    </w:div>
    <w:div w:id="1985306950">
      <w:bodyDiv w:val="1"/>
      <w:marLeft w:val="0"/>
      <w:marRight w:val="0"/>
      <w:marTop w:val="0"/>
      <w:marBottom w:val="0"/>
      <w:divBdr>
        <w:top w:val="none" w:sz="0" w:space="0" w:color="auto"/>
        <w:left w:val="none" w:sz="0" w:space="0" w:color="auto"/>
        <w:bottom w:val="none" w:sz="0" w:space="0" w:color="auto"/>
        <w:right w:val="none" w:sz="0" w:space="0" w:color="auto"/>
      </w:divBdr>
    </w:div>
    <w:div w:id="2002931377">
      <w:bodyDiv w:val="1"/>
      <w:marLeft w:val="0"/>
      <w:marRight w:val="0"/>
      <w:marTop w:val="0"/>
      <w:marBottom w:val="0"/>
      <w:divBdr>
        <w:top w:val="none" w:sz="0" w:space="0" w:color="auto"/>
        <w:left w:val="none" w:sz="0" w:space="0" w:color="auto"/>
        <w:bottom w:val="none" w:sz="0" w:space="0" w:color="auto"/>
        <w:right w:val="none" w:sz="0" w:space="0" w:color="auto"/>
      </w:divBdr>
    </w:div>
    <w:div w:id="2058119623">
      <w:bodyDiv w:val="1"/>
      <w:marLeft w:val="0"/>
      <w:marRight w:val="0"/>
      <w:marTop w:val="0"/>
      <w:marBottom w:val="0"/>
      <w:divBdr>
        <w:top w:val="none" w:sz="0" w:space="0" w:color="auto"/>
        <w:left w:val="none" w:sz="0" w:space="0" w:color="auto"/>
        <w:bottom w:val="none" w:sz="0" w:space="0" w:color="auto"/>
        <w:right w:val="none" w:sz="0" w:space="0" w:color="auto"/>
      </w:divBdr>
    </w:div>
    <w:div w:id="2065134237">
      <w:bodyDiv w:val="1"/>
      <w:marLeft w:val="0"/>
      <w:marRight w:val="0"/>
      <w:marTop w:val="0"/>
      <w:marBottom w:val="0"/>
      <w:divBdr>
        <w:top w:val="none" w:sz="0" w:space="0" w:color="auto"/>
        <w:left w:val="none" w:sz="0" w:space="0" w:color="auto"/>
        <w:bottom w:val="none" w:sz="0" w:space="0" w:color="auto"/>
        <w:right w:val="none" w:sz="0" w:space="0" w:color="auto"/>
      </w:divBdr>
      <w:divsChild>
        <w:div w:id="55474187">
          <w:marLeft w:val="0"/>
          <w:marRight w:val="0"/>
          <w:marTop w:val="0"/>
          <w:marBottom w:val="0"/>
          <w:divBdr>
            <w:top w:val="none" w:sz="0" w:space="0" w:color="auto"/>
            <w:left w:val="none" w:sz="0" w:space="0" w:color="auto"/>
            <w:bottom w:val="none" w:sz="0" w:space="0" w:color="auto"/>
            <w:right w:val="none" w:sz="0" w:space="0" w:color="auto"/>
          </w:divBdr>
          <w:divsChild>
            <w:div w:id="233517406">
              <w:marLeft w:val="-225"/>
              <w:marRight w:val="-225"/>
              <w:marTop w:val="0"/>
              <w:marBottom w:val="0"/>
              <w:divBdr>
                <w:top w:val="none" w:sz="0" w:space="0" w:color="auto"/>
                <w:left w:val="none" w:sz="0" w:space="0" w:color="auto"/>
                <w:bottom w:val="none" w:sz="0" w:space="0" w:color="auto"/>
                <w:right w:val="none" w:sz="0" w:space="0" w:color="auto"/>
              </w:divBdr>
              <w:divsChild>
                <w:div w:id="144930748">
                  <w:marLeft w:val="0"/>
                  <w:marRight w:val="0"/>
                  <w:marTop w:val="0"/>
                  <w:marBottom w:val="0"/>
                  <w:divBdr>
                    <w:top w:val="none" w:sz="0" w:space="0" w:color="auto"/>
                    <w:left w:val="none" w:sz="0" w:space="0" w:color="auto"/>
                    <w:bottom w:val="none" w:sz="0" w:space="0" w:color="auto"/>
                    <w:right w:val="none" w:sz="0" w:space="0" w:color="auto"/>
                  </w:divBdr>
                  <w:divsChild>
                    <w:div w:id="1183395039">
                      <w:marLeft w:val="-225"/>
                      <w:marRight w:val="-225"/>
                      <w:marTop w:val="0"/>
                      <w:marBottom w:val="0"/>
                      <w:divBdr>
                        <w:top w:val="none" w:sz="0" w:space="0" w:color="auto"/>
                        <w:left w:val="none" w:sz="0" w:space="0" w:color="auto"/>
                        <w:bottom w:val="none" w:sz="0" w:space="0" w:color="auto"/>
                        <w:right w:val="none" w:sz="0" w:space="0" w:color="auto"/>
                      </w:divBdr>
                      <w:divsChild>
                        <w:div w:id="1034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782363">
      <w:bodyDiv w:val="1"/>
      <w:marLeft w:val="0"/>
      <w:marRight w:val="0"/>
      <w:marTop w:val="0"/>
      <w:marBottom w:val="0"/>
      <w:divBdr>
        <w:top w:val="none" w:sz="0" w:space="0" w:color="auto"/>
        <w:left w:val="none" w:sz="0" w:space="0" w:color="auto"/>
        <w:bottom w:val="none" w:sz="0" w:space="0" w:color="auto"/>
        <w:right w:val="none" w:sz="0" w:space="0" w:color="auto"/>
      </w:divBdr>
    </w:div>
    <w:div w:id="2093120780">
      <w:bodyDiv w:val="1"/>
      <w:marLeft w:val="0"/>
      <w:marRight w:val="0"/>
      <w:marTop w:val="0"/>
      <w:marBottom w:val="0"/>
      <w:divBdr>
        <w:top w:val="none" w:sz="0" w:space="0" w:color="auto"/>
        <w:left w:val="none" w:sz="0" w:space="0" w:color="auto"/>
        <w:bottom w:val="none" w:sz="0" w:space="0" w:color="auto"/>
        <w:right w:val="none" w:sz="0" w:space="0" w:color="auto"/>
      </w:divBdr>
    </w:div>
    <w:div w:id="2099868209">
      <w:bodyDiv w:val="1"/>
      <w:marLeft w:val="0"/>
      <w:marRight w:val="0"/>
      <w:marTop w:val="0"/>
      <w:marBottom w:val="0"/>
      <w:divBdr>
        <w:top w:val="none" w:sz="0" w:space="0" w:color="auto"/>
        <w:left w:val="none" w:sz="0" w:space="0" w:color="auto"/>
        <w:bottom w:val="none" w:sz="0" w:space="0" w:color="auto"/>
        <w:right w:val="none" w:sz="0" w:space="0" w:color="auto"/>
      </w:divBdr>
    </w:div>
    <w:div w:id="2115394873">
      <w:bodyDiv w:val="1"/>
      <w:marLeft w:val="0"/>
      <w:marRight w:val="0"/>
      <w:marTop w:val="0"/>
      <w:marBottom w:val="0"/>
      <w:divBdr>
        <w:top w:val="none" w:sz="0" w:space="0" w:color="auto"/>
        <w:left w:val="none" w:sz="0" w:space="0" w:color="auto"/>
        <w:bottom w:val="none" w:sz="0" w:space="0" w:color="auto"/>
        <w:right w:val="none" w:sz="0" w:space="0" w:color="auto"/>
      </w:divBdr>
    </w:div>
    <w:div w:id="2118134712">
      <w:bodyDiv w:val="1"/>
      <w:marLeft w:val="0"/>
      <w:marRight w:val="0"/>
      <w:marTop w:val="0"/>
      <w:marBottom w:val="0"/>
      <w:divBdr>
        <w:top w:val="none" w:sz="0" w:space="0" w:color="auto"/>
        <w:left w:val="none" w:sz="0" w:space="0" w:color="auto"/>
        <w:bottom w:val="none" w:sz="0" w:space="0" w:color="auto"/>
        <w:right w:val="none" w:sz="0" w:space="0" w:color="auto"/>
      </w:divBdr>
    </w:div>
    <w:div w:id="21354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isionmaking.westberks.gov.uk/ieListMeetings.aspx?CId=117&amp;Year=0"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https://decisionmaking.westberks.gov.uk/ieListMeetings.aspx?CId=116&amp;Year=0"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GoDrive@westberks.gov.uk" TargetMode="External"/><Relationship Id="rId10" Type="http://schemas.openxmlformats.org/officeDocument/2006/relationships/hyperlink" Target="https://www.reading.gov.uk/news/council-to-propose-boundary-change-with-west-berkshire/" TargetMode="External"/><Relationship Id="rId4" Type="http://schemas.openxmlformats.org/officeDocument/2006/relationships/settings" Target="settings.xml"/><Relationship Id="rId9" Type="http://schemas.openxmlformats.org/officeDocument/2006/relationships/hyperlink" Target="https://ridgewaycouncil.org/home" TargetMode="External"/><Relationship Id="rId14" Type="http://schemas.openxmlformats.org/officeDocument/2006/relationships/hyperlink" Target="https://www.westberks.gov.uk/laa?utm_source=e-shot&amp;utm_medium=email&amp;utm_campaign=Residents+Bulletin+01+Octobe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6E748-9EB0-4584-9567-994286D6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5</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Bridgman</dc:creator>
  <cp:keywords/>
  <dc:description/>
  <cp:lastModifiedBy>Clive Hooker</cp:lastModifiedBy>
  <cp:revision>225</cp:revision>
  <cp:lastPrinted>2023-02-07T14:28:00Z</cp:lastPrinted>
  <dcterms:created xsi:type="dcterms:W3CDTF">2023-02-07T14:21:00Z</dcterms:created>
  <dcterms:modified xsi:type="dcterms:W3CDTF">2025-10-08T11:01:00Z</dcterms:modified>
</cp:coreProperties>
</file>